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D778" w14:textId="77777777" w:rsidR="00841B1D" w:rsidRPr="004A5522" w:rsidRDefault="00841B1D" w:rsidP="00BD44AA">
      <w:pPr>
        <w:pStyle w:val="Ttulo1"/>
        <w:spacing w:line="276" w:lineRule="auto"/>
        <w:rPr>
          <w:rFonts w:ascii="Times New Roman" w:eastAsia="Arial" w:hAnsi="Times New Roman" w:cs="Times New Roman"/>
          <w:b w:val="0"/>
          <w:sz w:val="24"/>
          <w:szCs w:val="24"/>
        </w:rPr>
      </w:pPr>
    </w:p>
    <w:p w14:paraId="56CF1020" w14:textId="77777777" w:rsidR="0022760B" w:rsidRPr="004A5522" w:rsidRDefault="0022760B" w:rsidP="00BD44AA">
      <w:pPr>
        <w:pStyle w:val="Ttulo1"/>
        <w:spacing w:line="276" w:lineRule="auto"/>
        <w:rPr>
          <w:rFonts w:ascii="Times New Roman" w:hAnsi="Times New Roman" w:cs="Times New Roman"/>
          <w:b w:val="0"/>
          <w:sz w:val="24"/>
          <w:szCs w:val="24"/>
        </w:rPr>
      </w:pPr>
      <w:r w:rsidRPr="004A5522">
        <w:rPr>
          <w:rFonts w:ascii="Times New Roman" w:hAnsi="Times New Roman" w:cs="Times New Roman"/>
          <w:sz w:val="24"/>
          <w:szCs w:val="24"/>
        </w:rPr>
        <w:t>O CENTRO DE ENSINO SUPERIOR DO VALE DO PARNAIBA - CESVALE</w:t>
      </w:r>
      <w:r w:rsidRPr="004A5522">
        <w:rPr>
          <w:rFonts w:ascii="Times New Roman" w:hAnsi="Times New Roman" w:cs="Times New Roman"/>
          <w:b w:val="0"/>
          <w:sz w:val="24"/>
          <w:szCs w:val="24"/>
        </w:rPr>
        <w:t xml:space="preserve">, tendo em vista a decisão tomada na reunião do Conselho Superior, realizada em 25 de janeiro de 2022, e considerando a Resolução nº 07 - CNE/CES/MEC, de 18 de dezembro de 2018, que estabelece as Diretrizes para a Extensão na Educação Superior Brasileira e regimenta o disposto na Meta 12.7 da Lei nº 13.005/2014, que aprova o Plano Nacional da Educação - PNE 2014-2024 e dá outras providências, e CONSIDERANDO: </w:t>
      </w:r>
    </w:p>
    <w:p w14:paraId="60AA8D4A" w14:textId="77777777" w:rsidR="0022760B" w:rsidRPr="004A5522" w:rsidRDefault="0022760B" w:rsidP="00BD44AA">
      <w:pPr>
        <w:pStyle w:val="Ttulo1"/>
        <w:numPr>
          <w:ilvl w:val="0"/>
          <w:numId w:val="1"/>
        </w:numPr>
        <w:spacing w:line="276" w:lineRule="auto"/>
        <w:rPr>
          <w:rFonts w:ascii="Times New Roman" w:hAnsi="Times New Roman" w:cs="Times New Roman"/>
          <w:b w:val="0"/>
          <w:sz w:val="24"/>
          <w:szCs w:val="24"/>
        </w:rPr>
      </w:pPr>
      <w:r w:rsidRPr="004A5522">
        <w:rPr>
          <w:rFonts w:ascii="Times New Roman" w:hAnsi="Times New Roman" w:cs="Times New Roman"/>
          <w:b w:val="0"/>
          <w:sz w:val="24"/>
          <w:szCs w:val="24"/>
        </w:rPr>
        <w:t xml:space="preserve">O princípio da indissociabilidade entre ensino, pesquisa e extensão, previsto no Art. 207 da Constituição Federal de 1988; </w:t>
      </w:r>
    </w:p>
    <w:p w14:paraId="09FB3EC8" w14:textId="77777777" w:rsidR="00851474" w:rsidRPr="004A5522" w:rsidRDefault="0022760B" w:rsidP="00BD44AA">
      <w:pPr>
        <w:pStyle w:val="Ttulo1"/>
        <w:numPr>
          <w:ilvl w:val="0"/>
          <w:numId w:val="1"/>
        </w:numPr>
        <w:spacing w:line="276" w:lineRule="auto"/>
        <w:rPr>
          <w:rFonts w:ascii="Times New Roman" w:hAnsi="Times New Roman" w:cs="Times New Roman"/>
          <w:b w:val="0"/>
          <w:sz w:val="24"/>
          <w:szCs w:val="24"/>
        </w:rPr>
      </w:pPr>
      <w:r w:rsidRPr="004A5522">
        <w:rPr>
          <w:rFonts w:ascii="Times New Roman" w:hAnsi="Times New Roman" w:cs="Times New Roman"/>
          <w:b w:val="0"/>
          <w:sz w:val="24"/>
          <w:szCs w:val="24"/>
        </w:rPr>
        <w:t xml:space="preserve">A Lei n° 9.394, de 20 de dezembro de 1996, que estabelece as Diretrizes e Bases da Educação Nacional, com destaque para as concepções curriculares; </w:t>
      </w:r>
    </w:p>
    <w:p w14:paraId="06A42B8B" w14:textId="77777777" w:rsidR="00851474" w:rsidRPr="004A5522" w:rsidRDefault="0022760B" w:rsidP="00BD44AA">
      <w:pPr>
        <w:pStyle w:val="Ttulo1"/>
        <w:numPr>
          <w:ilvl w:val="0"/>
          <w:numId w:val="1"/>
        </w:numPr>
        <w:spacing w:line="276" w:lineRule="auto"/>
        <w:rPr>
          <w:rFonts w:ascii="Times New Roman" w:hAnsi="Times New Roman" w:cs="Times New Roman"/>
          <w:b w:val="0"/>
          <w:sz w:val="24"/>
          <w:szCs w:val="24"/>
        </w:rPr>
      </w:pPr>
      <w:r w:rsidRPr="004A5522">
        <w:rPr>
          <w:rFonts w:ascii="Times New Roman" w:hAnsi="Times New Roman" w:cs="Times New Roman"/>
          <w:b w:val="0"/>
          <w:sz w:val="24"/>
          <w:szCs w:val="24"/>
        </w:rPr>
        <w:t xml:space="preserve">A Lei n° 10.172, de 09 de janeiro de 2001, que aprova o Plano Nacional de Educação e dá outras providências; </w:t>
      </w:r>
    </w:p>
    <w:p w14:paraId="63271F67" w14:textId="77777777" w:rsidR="00851474" w:rsidRPr="004A5522" w:rsidRDefault="0022760B" w:rsidP="00BD44AA">
      <w:pPr>
        <w:pStyle w:val="Ttulo1"/>
        <w:numPr>
          <w:ilvl w:val="0"/>
          <w:numId w:val="1"/>
        </w:numPr>
        <w:spacing w:line="276" w:lineRule="auto"/>
        <w:rPr>
          <w:rFonts w:ascii="Times New Roman" w:hAnsi="Times New Roman" w:cs="Times New Roman"/>
          <w:b w:val="0"/>
          <w:sz w:val="24"/>
          <w:szCs w:val="24"/>
        </w:rPr>
      </w:pPr>
      <w:r w:rsidRPr="004A5522">
        <w:rPr>
          <w:rFonts w:ascii="Times New Roman" w:hAnsi="Times New Roman" w:cs="Times New Roman"/>
          <w:b w:val="0"/>
          <w:sz w:val="24"/>
          <w:szCs w:val="24"/>
        </w:rPr>
        <w:t>A Lei n° 10.861, de 14 de abril de 2004, que institui o Sistema Nacional de Avaliação da Educação Superior (SINAES) e dá outras providências. Em</w:t>
      </w:r>
      <w:r w:rsidR="007F2C63"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t xml:space="preserve">associação, a Resolução nº 01, de 17 de junho de 2010, que normatiza o Núcleo Docente Estruturante (NDE) e dá outras providências; </w:t>
      </w:r>
    </w:p>
    <w:p w14:paraId="6EEC9D30" w14:textId="77777777" w:rsidR="007F2C63" w:rsidRPr="004A5522" w:rsidRDefault="0022760B" w:rsidP="00BD44AA">
      <w:pPr>
        <w:pStyle w:val="Ttulo1"/>
        <w:numPr>
          <w:ilvl w:val="0"/>
          <w:numId w:val="1"/>
        </w:numPr>
        <w:spacing w:line="276" w:lineRule="auto"/>
        <w:rPr>
          <w:rFonts w:ascii="Times New Roman" w:hAnsi="Times New Roman" w:cs="Times New Roman"/>
          <w:b w:val="0"/>
          <w:sz w:val="24"/>
          <w:szCs w:val="24"/>
        </w:rPr>
      </w:pPr>
      <w:r w:rsidRPr="004A5522">
        <w:rPr>
          <w:rFonts w:ascii="Times New Roman" w:hAnsi="Times New Roman" w:cs="Times New Roman"/>
          <w:b w:val="0"/>
          <w:sz w:val="24"/>
          <w:szCs w:val="24"/>
        </w:rPr>
        <w:t xml:space="preserve">O </w:t>
      </w:r>
      <w:r w:rsidR="00851474" w:rsidRPr="004A5522">
        <w:rPr>
          <w:rFonts w:ascii="Times New Roman" w:hAnsi="Times New Roman" w:cs="Times New Roman"/>
          <w:b w:val="0"/>
          <w:sz w:val="24"/>
          <w:szCs w:val="24"/>
        </w:rPr>
        <w:t>Plano de Desenvolvimento Institucional do CESVALE</w:t>
      </w:r>
      <w:r w:rsidRPr="004A5522">
        <w:rPr>
          <w:rFonts w:ascii="Times New Roman" w:hAnsi="Times New Roman" w:cs="Times New Roman"/>
          <w:b w:val="0"/>
          <w:sz w:val="24"/>
          <w:szCs w:val="24"/>
        </w:rPr>
        <w:t xml:space="preserve"> e as políticas internas para ações de Extensão</w:t>
      </w:r>
      <w:r w:rsidR="00851474" w:rsidRPr="004A5522">
        <w:rPr>
          <w:rFonts w:ascii="Times New Roman" w:hAnsi="Times New Roman" w:cs="Times New Roman"/>
          <w:b w:val="0"/>
          <w:sz w:val="24"/>
          <w:szCs w:val="24"/>
        </w:rPr>
        <w:t xml:space="preserve"> e Pesquisa, regidas por seus regulamentos e Projetos Pedagógicos de Cursos</w:t>
      </w:r>
      <w:r w:rsidR="00BD44AA" w:rsidRPr="004A5522">
        <w:rPr>
          <w:rFonts w:ascii="Times New Roman" w:hAnsi="Times New Roman" w:cs="Times New Roman"/>
          <w:b w:val="0"/>
          <w:sz w:val="24"/>
          <w:szCs w:val="24"/>
        </w:rPr>
        <w:t xml:space="preserve">, </w:t>
      </w:r>
      <w:r w:rsidRPr="004A5522">
        <w:rPr>
          <w:rFonts w:ascii="Times New Roman" w:hAnsi="Times New Roman" w:cs="Times New Roman"/>
          <w:sz w:val="24"/>
          <w:szCs w:val="24"/>
        </w:rPr>
        <w:t>R E S O L V E</w:t>
      </w:r>
      <w:r w:rsidRPr="004A5522">
        <w:rPr>
          <w:rFonts w:ascii="Times New Roman" w:hAnsi="Times New Roman" w:cs="Times New Roman"/>
          <w:b w:val="0"/>
          <w:sz w:val="24"/>
          <w:szCs w:val="24"/>
        </w:rPr>
        <w:t>: Aprovar a Regulamentação da inserção curricular das atividades de ext</w:t>
      </w:r>
      <w:r w:rsidR="007F2C63" w:rsidRPr="004A5522">
        <w:rPr>
          <w:rFonts w:ascii="Times New Roman" w:hAnsi="Times New Roman" w:cs="Times New Roman"/>
          <w:b w:val="0"/>
          <w:sz w:val="24"/>
          <w:szCs w:val="24"/>
        </w:rPr>
        <w:t>ensão nos cursos de Graduação do CENTRO DE ENSINO SUPERIOR DO VALE DO PARNAIBA - CESVALE</w:t>
      </w:r>
      <w:r w:rsidRPr="004A5522">
        <w:rPr>
          <w:rFonts w:ascii="Times New Roman" w:hAnsi="Times New Roman" w:cs="Times New Roman"/>
          <w:b w:val="0"/>
          <w:sz w:val="24"/>
          <w:szCs w:val="24"/>
        </w:rPr>
        <w:t xml:space="preserve">, nos seguintes termos: </w:t>
      </w:r>
    </w:p>
    <w:p w14:paraId="0657346D"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1º</w:t>
      </w:r>
      <w:r w:rsidRPr="004A5522">
        <w:rPr>
          <w:rFonts w:ascii="Times New Roman" w:hAnsi="Times New Roman" w:cs="Times New Roman"/>
          <w:b w:val="0"/>
          <w:sz w:val="24"/>
          <w:szCs w:val="24"/>
        </w:rPr>
        <w:t xml:space="preserve"> Ficam estabelecidas, por meio desta Deliberação, as diretrizes para a creditação curricular de atividades acadêmicas de extensão nos cursos de graduação </w:t>
      </w:r>
      <w:r w:rsidR="007F2C63" w:rsidRPr="004A5522">
        <w:rPr>
          <w:rFonts w:ascii="Times New Roman" w:hAnsi="Times New Roman" w:cs="Times New Roman"/>
          <w:b w:val="0"/>
          <w:sz w:val="24"/>
          <w:szCs w:val="24"/>
        </w:rPr>
        <w:t xml:space="preserve">do CESVALE, </w:t>
      </w:r>
      <w:r w:rsidRPr="004A5522">
        <w:rPr>
          <w:rFonts w:ascii="Times New Roman" w:hAnsi="Times New Roman" w:cs="Times New Roman"/>
          <w:b w:val="0"/>
          <w:sz w:val="24"/>
          <w:szCs w:val="24"/>
        </w:rPr>
        <w:t xml:space="preserve">em conformidade com os princípios, os fundamentos e os procedimentos que devem ser observados no planejamento, nas políticas, na gestão e na avaliação dessa Instituição de Ensino Superior. </w:t>
      </w:r>
    </w:p>
    <w:p w14:paraId="5A82E1FC"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2º</w:t>
      </w:r>
      <w:r w:rsidRPr="004A5522">
        <w:rPr>
          <w:rFonts w:ascii="Times New Roman" w:hAnsi="Times New Roman" w:cs="Times New Roman"/>
          <w:b w:val="0"/>
          <w:sz w:val="24"/>
          <w:szCs w:val="24"/>
        </w:rPr>
        <w:t xml:space="preserve"> As atividades de extensão devem compor, no mínimo, 10% (dez por cento) da carga horária total dos cursos de graduação e deverão fazer parte da estrutura </w:t>
      </w:r>
      <w:r w:rsidRPr="004A5522">
        <w:rPr>
          <w:rFonts w:ascii="Times New Roman" w:hAnsi="Times New Roman" w:cs="Times New Roman"/>
          <w:b w:val="0"/>
          <w:sz w:val="24"/>
          <w:szCs w:val="24"/>
        </w:rPr>
        <w:lastRenderedPageBreak/>
        <w:t xml:space="preserve">curricular e do histórico curricular estudantil, estando previstas nos Projetos Pedagógicos dos Cursos (PPCs). </w:t>
      </w:r>
    </w:p>
    <w:p w14:paraId="6A2456B6"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Entende-se por carga horária total a soma de todas as horas de dos componentes da estrutura curricular do curso (obrigatórios, optativos, eletivos e atividades autônomas/complementares). </w:t>
      </w:r>
    </w:p>
    <w:p w14:paraId="0F1F7FFA"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3º</w:t>
      </w:r>
      <w:r w:rsidRPr="004A5522">
        <w:rPr>
          <w:rFonts w:ascii="Times New Roman" w:hAnsi="Times New Roman" w:cs="Times New Roman"/>
          <w:b w:val="0"/>
          <w:sz w:val="24"/>
          <w:szCs w:val="24"/>
        </w:rPr>
        <w:t xml:space="preserve"> A inserção dessa carga horária de extensão deve ocorrer na forma de componentes curriculares dos cursos, considerando-os em seus aspectos vinculados à formação dos estudantes, conforme previstos nos Planos de De</w:t>
      </w:r>
      <w:r w:rsidR="007F2C63" w:rsidRPr="004A5522">
        <w:rPr>
          <w:rFonts w:ascii="Times New Roman" w:hAnsi="Times New Roman" w:cs="Times New Roman"/>
          <w:b w:val="0"/>
          <w:sz w:val="24"/>
          <w:szCs w:val="24"/>
        </w:rPr>
        <w:t>senvolvimento Institucional (PDI</w:t>
      </w:r>
      <w:r w:rsidRPr="004A5522">
        <w:rPr>
          <w:rFonts w:ascii="Times New Roman" w:hAnsi="Times New Roman" w:cs="Times New Roman"/>
          <w:b w:val="0"/>
          <w:sz w:val="24"/>
          <w:szCs w:val="24"/>
        </w:rPr>
        <w:t xml:space="preserve">), e nos </w:t>
      </w:r>
      <w:r w:rsidR="007F2C63" w:rsidRPr="004A5522">
        <w:rPr>
          <w:rFonts w:ascii="Times New Roman" w:hAnsi="Times New Roman" w:cs="Times New Roman"/>
          <w:b w:val="0"/>
          <w:sz w:val="24"/>
          <w:szCs w:val="24"/>
        </w:rPr>
        <w:t xml:space="preserve">Regulamentos </w:t>
      </w:r>
      <w:r w:rsidRPr="004A5522">
        <w:rPr>
          <w:rFonts w:ascii="Times New Roman" w:hAnsi="Times New Roman" w:cs="Times New Roman"/>
          <w:b w:val="0"/>
          <w:sz w:val="24"/>
          <w:szCs w:val="24"/>
        </w:rPr>
        <w:t>Institucionais (</w:t>
      </w:r>
      <w:proofErr w:type="spellStart"/>
      <w:r w:rsidR="007F2C63" w:rsidRPr="004A5522">
        <w:rPr>
          <w:rFonts w:ascii="Times New Roman" w:hAnsi="Times New Roman" w:cs="Times New Roman"/>
          <w:b w:val="0"/>
          <w:sz w:val="24"/>
          <w:szCs w:val="24"/>
        </w:rPr>
        <w:t>RIs</w:t>
      </w:r>
      <w:proofErr w:type="spellEnd"/>
      <w:r w:rsidRPr="004A5522">
        <w:rPr>
          <w:rFonts w:ascii="Times New Roman" w:hAnsi="Times New Roman" w:cs="Times New Roman"/>
          <w:b w:val="0"/>
          <w:sz w:val="24"/>
          <w:szCs w:val="24"/>
        </w:rPr>
        <w:t xml:space="preserve">) </w:t>
      </w:r>
      <w:r w:rsidR="007F2C63" w:rsidRPr="004A5522">
        <w:rPr>
          <w:rFonts w:ascii="Times New Roman" w:hAnsi="Times New Roman" w:cs="Times New Roman"/>
          <w:b w:val="0"/>
          <w:sz w:val="24"/>
          <w:szCs w:val="24"/>
        </w:rPr>
        <w:t>do CESVALE</w:t>
      </w:r>
      <w:r w:rsidRPr="004A5522">
        <w:rPr>
          <w:rFonts w:ascii="Times New Roman" w:hAnsi="Times New Roman" w:cs="Times New Roman"/>
          <w:b w:val="0"/>
          <w:sz w:val="24"/>
          <w:szCs w:val="24"/>
        </w:rPr>
        <w:t xml:space="preserve">; de acordo com o perfil do egresso, estabelecido nos PPCs; e nos demais documentos normativos próprios. </w:t>
      </w:r>
    </w:p>
    <w:p w14:paraId="467D56F6" w14:textId="77777777" w:rsidR="007F2C63" w:rsidRPr="004A5522" w:rsidRDefault="0022760B" w:rsidP="00BD44AA">
      <w:pPr>
        <w:pStyle w:val="Ttulo1"/>
        <w:spacing w:line="276" w:lineRule="auto"/>
        <w:ind w:left="360"/>
        <w:jc w:val="center"/>
        <w:rPr>
          <w:rFonts w:ascii="Times New Roman" w:hAnsi="Times New Roman" w:cs="Times New Roman"/>
          <w:sz w:val="24"/>
          <w:szCs w:val="24"/>
        </w:rPr>
      </w:pPr>
      <w:r w:rsidRPr="004A5522">
        <w:rPr>
          <w:rFonts w:ascii="Times New Roman" w:hAnsi="Times New Roman" w:cs="Times New Roman"/>
          <w:sz w:val="24"/>
          <w:szCs w:val="24"/>
        </w:rPr>
        <w:t>CAPÍTULO I DOS PRINCÍPIOS E DOS OBJETIVOS</w:t>
      </w:r>
    </w:p>
    <w:p w14:paraId="517DFD99"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4º</w:t>
      </w:r>
      <w:r w:rsidRPr="004A5522">
        <w:rPr>
          <w:rFonts w:ascii="Times New Roman" w:hAnsi="Times New Roman" w:cs="Times New Roman"/>
          <w:b w:val="0"/>
          <w:sz w:val="24"/>
          <w:szCs w:val="24"/>
        </w:rPr>
        <w:t xml:space="preserve"> Para fins de cumprimento desta resolução normativa, a extensão é a atividade que se integra à estrutura curricular e à organização da pesquisa, constituindo-se em processo interdisciplinar, político-educacional, cultural, científico e tecnológico que promove a interação transformadora entre </w:t>
      </w:r>
      <w:r w:rsidR="007F2C63" w:rsidRPr="004A5522">
        <w:rPr>
          <w:rFonts w:ascii="Times New Roman" w:hAnsi="Times New Roman" w:cs="Times New Roman"/>
          <w:b w:val="0"/>
          <w:sz w:val="24"/>
          <w:szCs w:val="24"/>
        </w:rPr>
        <w:t>o CESVALE</w:t>
      </w:r>
      <w:r w:rsidRPr="004A5522">
        <w:rPr>
          <w:rFonts w:ascii="Times New Roman" w:hAnsi="Times New Roman" w:cs="Times New Roman"/>
          <w:b w:val="0"/>
          <w:sz w:val="24"/>
          <w:szCs w:val="24"/>
        </w:rPr>
        <w:t xml:space="preserve"> e os outros setores da sociedade, por meio da produção e da aplicação do conhecimento, em articulação permanente com o ensino e a pesquisa. </w:t>
      </w:r>
    </w:p>
    <w:p w14:paraId="6976B570"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São consideradas atividades de extensão as intervenções que envolvam diretament</w:t>
      </w:r>
      <w:r w:rsidR="007F2C63" w:rsidRPr="004A5522">
        <w:rPr>
          <w:rFonts w:ascii="Times New Roman" w:hAnsi="Times New Roman" w:cs="Times New Roman"/>
          <w:b w:val="0"/>
          <w:sz w:val="24"/>
          <w:szCs w:val="24"/>
        </w:rPr>
        <w:t>e as comunidades externas ao CESVALE</w:t>
      </w:r>
      <w:r w:rsidRPr="004A5522">
        <w:rPr>
          <w:rFonts w:ascii="Times New Roman" w:hAnsi="Times New Roman" w:cs="Times New Roman"/>
          <w:b w:val="0"/>
          <w:sz w:val="24"/>
          <w:szCs w:val="24"/>
        </w:rPr>
        <w:t xml:space="preserve">, prioritariamente para o entorno da Instituição, e que estejam vinculadas à formação do estudante. </w:t>
      </w:r>
    </w:p>
    <w:p w14:paraId="0A1B883F"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Pr="004A5522">
        <w:rPr>
          <w:rFonts w:ascii="Times New Roman" w:hAnsi="Times New Roman" w:cs="Times New Roman"/>
          <w:b w:val="0"/>
          <w:sz w:val="24"/>
          <w:szCs w:val="24"/>
        </w:rPr>
        <w:t xml:space="preserve"> A inserção curricular da extensão universitária respeitará as diretrizes definidas pela Política Nacional de Extensão Universitária: Interação Dialógica, Interdisciplinaridade e </w:t>
      </w:r>
      <w:proofErr w:type="spellStart"/>
      <w:r w:rsidRPr="004A5522">
        <w:rPr>
          <w:rFonts w:ascii="Times New Roman" w:hAnsi="Times New Roman" w:cs="Times New Roman"/>
          <w:b w:val="0"/>
          <w:sz w:val="24"/>
          <w:szCs w:val="24"/>
        </w:rPr>
        <w:t>Interprofissionalidade</w:t>
      </w:r>
      <w:proofErr w:type="spellEnd"/>
      <w:r w:rsidRPr="004A5522">
        <w:rPr>
          <w:rFonts w:ascii="Times New Roman" w:hAnsi="Times New Roman" w:cs="Times New Roman"/>
          <w:b w:val="0"/>
          <w:sz w:val="24"/>
          <w:szCs w:val="24"/>
        </w:rPr>
        <w:t xml:space="preserve">, Indissociabilidade Ensino-Pesquisa-Extensão, Impacto na Formação do Estudante e Impacto e Transformação Social. </w:t>
      </w:r>
    </w:p>
    <w:p w14:paraId="5D468458"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3º</w:t>
      </w:r>
      <w:r w:rsidRPr="004A5522">
        <w:rPr>
          <w:rFonts w:ascii="Times New Roman" w:hAnsi="Times New Roman" w:cs="Times New Roman"/>
          <w:b w:val="0"/>
          <w:sz w:val="24"/>
          <w:szCs w:val="24"/>
        </w:rPr>
        <w:t xml:space="preserve"> As ações extensionistas consideradas para a creditação curric</w:t>
      </w:r>
      <w:r w:rsidR="007F2C63" w:rsidRPr="004A5522">
        <w:rPr>
          <w:rFonts w:ascii="Times New Roman" w:hAnsi="Times New Roman" w:cs="Times New Roman"/>
          <w:b w:val="0"/>
          <w:sz w:val="24"/>
          <w:szCs w:val="24"/>
        </w:rPr>
        <w:t xml:space="preserve">ular nos cursos de graduação do CESVALE </w:t>
      </w:r>
      <w:r w:rsidRPr="004A5522">
        <w:rPr>
          <w:rFonts w:ascii="Times New Roman" w:hAnsi="Times New Roman" w:cs="Times New Roman"/>
          <w:b w:val="0"/>
          <w:sz w:val="24"/>
          <w:szCs w:val="24"/>
        </w:rPr>
        <w:t>compõem as categorias de programa, p</w:t>
      </w:r>
      <w:r w:rsidR="00285B49" w:rsidRPr="004A5522">
        <w:rPr>
          <w:rFonts w:ascii="Times New Roman" w:hAnsi="Times New Roman" w:cs="Times New Roman"/>
          <w:b w:val="0"/>
          <w:sz w:val="24"/>
          <w:szCs w:val="24"/>
        </w:rPr>
        <w:t>rojeto, curso, oficina, evento,</w:t>
      </w:r>
      <w:r w:rsidRPr="004A5522">
        <w:rPr>
          <w:rFonts w:ascii="Times New Roman" w:hAnsi="Times New Roman" w:cs="Times New Roman"/>
          <w:b w:val="0"/>
          <w:sz w:val="24"/>
          <w:szCs w:val="24"/>
        </w:rPr>
        <w:t xml:space="preserve"> prestação de serviços</w:t>
      </w:r>
      <w:r w:rsidR="00285B49" w:rsidRPr="004A5522">
        <w:rPr>
          <w:rFonts w:ascii="Times New Roman" w:hAnsi="Times New Roman" w:cs="Times New Roman"/>
          <w:b w:val="0"/>
          <w:sz w:val="24"/>
          <w:szCs w:val="24"/>
        </w:rPr>
        <w:t xml:space="preserve"> e etc.</w:t>
      </w:r>
      <w:r w:rsidRPr="004A5522">
        <w:rPr>
          <w:rFonts w:ascii="Times New Roman" w:hAnsi="Times New Roman" w:cs="Times New Roman"/>
          <w:b w:val="0"/>
          <w:sz w:val="24"/>
          <w:szCs w:val="24"/>
        </w:rPr>
        <w:t xml:space="preserve">; desenvolvidas dentro das áreas temáticas da </w:t>
      </w:r>
      <w:r w:rsidRPr="004A5522">
        <w:rPr>
          <w:rFonts w:ascii="Times New Roman" w:hAnsi="Times New Roman" w:cs="Times New Roman"/>
          <w:b w:val="0"/>
          <w:sz w:val="24"/>
          <w:szCs w:val="24"/>
        </w:rPr>
        <w:lastRenderedPageBreak/>
        <w:t xml:space="preserve">extensão universitária: Comunicação, Cultura, Direitos Humanos, Educação, Meio Ambiente, Saúde, Tecnologia e Trabalho. </w:t>
      </w:r>
    </w:p>
    <w:p w14:paraId="75500B4B"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4º</w:t>
      </w:r>
      <w:r w:rsidRPr="004A5522">
        <w:rPr>
          <w:rFonts w:ascii="Times New Roman" w:hAnsi="Times New Roman" w:cs="Times New Roman"/>
          <w:b w:val="0"/>
          <w:sz w:val="24"/>
          <w:szCs w:val="24"/>
        </w:rPr>
        <w:t xml:space="preserve"> Em concordância com a Política Nacional de Extensão Universitária, encoraja-se o desenvolvimento de ações de extensão em áreas de atuação prioritárias na articulação com as políticas públicas: </w:t>
      </w:r>
    </w:p>
    <w:p w14:paraId="1ACE2898"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Preservação e sustentabilidade do meio ambiente. </w:t>
      </w:r>
    </w:p>
    <w:p w14:paraId="71F81BDE"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Ampliação da oferta e melhoria da qualidade da educação básica. </w:t>
      </w:r>
    </w:p>
    <w:p w14:paraId="56520CE2"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Melhoria da saúde e da qualidade de vida da população brasileira. </w:t>
      </w:r>
    </w:p>
    <w:p w14:paraId="24C5100C"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IV -</w:t>
      </w:r>
      <w:r w:rsidRPr="004A5522">
        <w:rPr>
          <w:rFonts w:ascii="Times New Roman" w:hAnsi="Times New Roman" w:cs="Times New Roman"/>
          <w:b w:val="0"/>
          <w:sz w:val="24"/>
          <w:szCs w:val="24"/>
        </w:rPr>
        <w:t xml:space="preserve"> Melhoria do atendimento à criança, ao adolescente e ao idoso. </w:t>
      </w:r>
    </w:p>
    <w:p w14:paraId="37055CF3"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 -</w:t>
      </w:r>
      <w:r w:rsidRPr="004A5522">
        <w:rPr>
          <w:rFonts w:ascii="Times New Roman" w:hAnsi="Times New Roman" w:cs="Times New Roman"/>
          <w:b w:val="0"/>
          <w:sz w:val="24"/>
          <w:szCs w:val="24"/>
        </w:rPr>
        <w:t xml:space="preserve"> Melhoria do programa nacional de educação nas áreas da reforma agrária. </w:t>
      </w:r>
    </w:p>
    <w:p w14:paraId="63CB9FC8"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VI -</w:t>
      </w:r>
      <w:r w:rsidRPr="004A5522">
        <w:rPr>
          <w:rFonts w:ascii="Times New Roman" w:hAnsi="Times New Roman" w:cs="Times New Roman"/>
          <w:b w:val="0"/>
          <w:sz w:val="24"/>
          <w:szCs w:val="24"/>
        </w:rPr>
        <w:t xml:space="preserve"> Promoção do desenvolvimento cultural, em especial a produção e preservação de bens simbólicos e o ensino das artes. </w:t>
      </w:r>
    </w:p>
    <w:p w14:paraId="15BD9CC4"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VII -</w:t>
      </w:r>
      <w:r w:rsidRPr="004A5522">
        <w:rPr>
          <w:rFonts w:ascii="Times New Roman" w:hAnsi="Times New Roman" w:cs="Times New Roman"/>
          <w:b w:val="0"/>
          <w:sz w:val="24"/>
          <w:szCs w:val="24"/>
        </w:rPr>
        <w:t xml:space="preserve"> Ampliação e fortalecimento das ações de democratização da ciência. </w:t>
      </w:r>
    </w:p>
    <w:p w14:paraId="2633CE44"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VIII -</w:t>
      </w:r>
      <w:r w:rsidRPr="004A5522">
        <w:rPr>
          <w:rFonts w:ascii="Times New Roman" w:hAnsi="Times New Roman" w:cs="Times New Roman"/>
          <w:b w:val="0"/>
          <w:sz w:val="24"/>
          <w:szCs w:val="24"/>
        </w:rPr>
        <w:t xml:space="preserve"> Formação de mão de obra, qualificação para o trabalho, reorientação profissional e capacitação de gestores públicos. </w:t>
      </w:r>
    </w:p>
    <w:p w14:paraId="2C7CCFFC"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5º</w:t>
      </w:r>
      <w:r w:rsidRPr="004A5522">
        <w:rPr>
          <w:rFonts w:ascii="Times New Roman" w:hAnsi="Times New Roman" w:cs="Times New Roman"/>
          <w:b w:val="0"/>
          <w:sz w:val="24"/>
          <w:szCs w:val="24"/>
        </w:rPr>
        <w:t xml:space="preserve"> Atendendo aos princípios que estruturam a concepção e a prática das Diretrizes da Extensão na Educação Superior, segundo os Art. 5º e 6º da Resolução nº 07/2018 - CNE/CES/MEC, a inserção curricular da extensão nos cursos de graduação </w:t>
      </w:r>
      <w:r w:rsidR="007F2C63" w:rsidRPr="004A5522">
        <w:rPr>
          <w:rFonts w:ascii="Times New Roman" w:hAnsi="Times New Roman" w:cs="Times New Roman"/>
          <w:b w:val="0"/>
          <w:sz w:val="24"/>
          <w:szCs w:val="24"/>
        </w:rPr>
        <w:t xml:space="preserve">do CESVALE </w:t>
      </w:r>
      <w:r w:rsidRPr="004A5522">
        <w:rPr>
          <w:rFonts w:ascii="Times New Roman" w:hAnsi="Times New Roman" w:cs="Times New Roman"/>
          <w:b w:val="0"/>
          <w:sz w:val="24"/>
          <w:szCs w:val="24"/>
        </w:rPr>
        <w:t xml:space="preserve">objetiva: </w:t>
      </w:r>
    </w:p>
    <w:p w14:paraId="4B43C2C0"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Viabilizar transformações na Universidade, com alterações e ajustes na sua estrutura organizacional a fim de integrar seus vários segmentos entre si e com a comunidade externa; incentivando mudanças nas práticas docentes e técnico-administrativas, com o intuito de promover a atuação discente em atividades de extensão e suscitar reflexões sobre o conceito e o papel da Universidade no contexto social. </w:t>
      </w:r>
    </w:p>
    <w:p w14:paraId="01930F2E"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Ampliar o exercício da indissociabilidade entre ensino, pesquisa e extensão, fortalecendo a política de responsabilidade social da Universidade. </w:t>
      </w:r>
    </w:p>
    <w:p w14:paraId="01B9F982"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Expressar a experiência extensionista como elemento formativo profissional, atribuindo ao discente o protagonismo em ações práticas de aplicação de </w:t>
      </w:r>
      <w:r w:rsidRPr="004A5522">
        <w:rPr>
          <w:rFonts w:ascii="Times New Roman" w:hAnsi="Times New Roman" w:cs="Times New Roman"/>
          <w:b w:val="0"/>
          <w:sz w:val="24"/>
          <w:szCs w:val="24"/>
        </w:rPr>
        <w:lastRenderedPageBreak/>
        <w:t xml:space="preserve">conhecimentos junto à sociedade, com intervenções e soluções de problemas alinhados às necessidades comunitárias. </w:t>
      </w:r>
    </w:p>
    <w:p w14:paraId="56A5A0A1" w14:textId="77777777" w:rsidR="007F2C63"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IV -</w:t>
      </w:r>
      <w:r w:rsidRPr="004A5522">
        <w:rPr>
          <w:rFonts w:ascii="Times New Roman" w:hAnsi="Times New Roman" w:cs="Times New Roman"/>
          <w:b w:val="0"/>
          <w:sz w:val="24"/>
          <w:szCs w:val="24"/>
        </w:rPr>
        <w:t xml:space="preserve"> Orientar as ações de extensão universitária para interação direta com comunidade externa, prioritariamente, em áreas de grande pertinência social, privilegiando a construção de saberes de forma interdisciplinar, transversal, coletiva e contínua. </w:t>
      </w:r>
    </w:p>
    <w:p w14:paraId="2B1032DE" w14:textId="77777777" w:rsidR="007F2C63" w:rsidRPr="004A5522" w:rsidRDefault="0022760B" w:rsidP="00BD44AA">
      <w:pPr>
        <w:pStyle w:val="Ttulo1"/>
        <w:spacing w:line="276" w:lineRule="auto"/>
        <w:ind w:left="360"/>
        <w:jc w:val="center"/>
        <w:rPr>
          <w:rFonts w:ascii="Times New Roman" w:hAnsi="Times New Roman" w:cs="Times New Roman"/>
          <w:sz w:val="24"/>
          <w:szCs w:val="24"/>
        </w:rPr>
      </w:pPr>
      <w:r w:rsidRPr="004A5522">
        <w:rPr>
          <w:rFonts w:ascii="Times New Roman" w:hAnsi="Times New Roman" w:cs="Times New Roman"/>
          <w:sz w:val="24"/>
          <w:szCs w:val="24"/>
        </w:rPr>
        <w:t>CAPÍTULO II DAS POLÍTICAS INSTITUCIONAIS DE EXTENSÃO</w:t>
      </w:r>
    </w:p>
    <w:p w14:paraId="277C28DF"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Art. 6º Em cumprimento às metas do seu Plano de Desenvolvimento Institucional (PDI), e em virtude da publicização da Resolução nº 07/2018 - CNE/CES/MEC, do ano de 2018 ao ano de 2021, </w:t>
      </w:r>
      <w:r w:rsidR="00AB4395" w:rsidRPr="004A5522">
        <w:rPr>
          <w:rFonts w:ascii="Times New Roman" w:hAnsi="Times New Roman" w:cs="Times New Roman"/>
          <w:b w:val="0"/>
          <w:sz w:val="24"/>
          <w:szCs w:val="24"/>
        </w:rPr>
        <w:t xml:space="preserve">o CESVSLE </w:t>
      </w:r>
      <w:r w:rsidRPr="004A5522">
        <w:rPr>
          <w:rFonts w:ascii="Times New Roman" w:hAnsi="Times New Roman" w:cs="Times New Roman"/>
          <w:b w:val="0"/>
          <w:sz w:val="24"/>
          <w:szCs w:val="24"/>
        </w:rPr>
        <w:t xml:space="preserve">direcionou ações para regulamentação e registro das atividades de extensão, assim como implantou estratégias para sistematização, planejamento e avaliação das atividades extensionistas. Compõem destaques úteis às políticas e práticas de extensão universitária </w:t>
      </w:r>
      <w:r w:rsidR="00AB4395" w:rsidRPr="004A5522">
        <w:rPr>
          <w:rFonts w:ascii="Times New Roman" w:hAnsi="Times New Roman" w:cs="Times New Roman"/>
          <w:b w:val="0"/>
          <w:sz w:val="24"/>
          <w:szCs w:val="24"/>
        </w:rPr>
        <w:t>no CESVALE</w:t>
      </w:r>
      <w:r w:rsidRPr="004A5522">
        <w:rPr>
          <w:rFonts w:ascii="Times New Roman" w:hAnsi="Times New Roman" w:cs="Times New Roman"/>
          <w:b w:val="0"/>
          <w:sz w:val="24"/>
          <w:szCs w:val="24"/>
        </w:rPr>
        <w:t xml:space="preserve">: </w:t>
      </w:r>
    </w:p>
    <w:p w14:paraId="6138ABA8"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I - O R</w:t>
      </w:r>
      <w:r w:rsidR="00AB4395" w:rsidRPr="004A5522">
        <w:rPr>
          <w:rFonts w:ascii="Times New Roman" w:hAnsi="Times New Roman" w:cs="Times New Roman"/>
          <w:b w:val="0"/>
          <w:sz w:val="24"/>
          <w:szCs w:val="24"/>
        </w:rPr>
        <w:t>egulamento</w:t>
      </w:r>
      <w:r w:rsidRPr="004A5522">
        <w:rPr>
          <w:rFonts w:ascii="Times New Roman" w:hAnsi="Times New Roman" w:cs="Times New Roman"/>
          <w:b w:val="0"/>
          <w:sz w:val="24"/>
          <w:szCs w:val="24"/>
        </w:rPr>
        <w:t xml:space="preserve"> </w:t>
      </w:r>
      <w:r w:rsidR="00AB4395" w:rsidRPr="004A5522">
        <w:rPr>
          <w:rFonts w:ascii="Times New Roman" w:hAnsi="Times New Roman" w:cs="Times New Roman"/>
          <w:b w:val="0"/>
          <w:sz w:val="24"/>
          <w:szCs w:val="24"/>
        </w:rPr>
        <w:t>de</w:t>
      </w:r>
      <w:r w:rsidRPr="004A5522">
        <w:rPr>
          <w:rFonts w:ascii="Times New Roman" w:hAnsi="Times New Roman" w:cs="Times New Roman"/>
          <w:b w:val="0"/>
          <w:sz w:val="24"/>
          <w:szCs w:val="24"/>
        </w:rPr>
        <w:t xml:space="preserve"> Extensão</w:t>
      </w:r>
      <w:r w:rsidR="00AB4395" w:rsidRPr="004A5522">
        <w:rPr>
          <w:rFonts w:ascii="Times New Roman" w:hAnsi="Times New Roman" w:cs="Times New Roman"/>
          <w:b w:val="0"/>
          <w:sz w:val="24"/>
          <w:szCs w:val="24"/>
        </w:rPr>
        <w:t xml:space="preserve"> e Investigação Científica, </w:t>
      </w:r>
      <w:r w:rsidRPr="004A5522">
        <w:rPr>
          <w:rFonts w:ascii="Times New Roman" w:hAnsi="Times New Roman" w:cs="Times New Roman"/>
          <w:b w:val="0"/>
          <w:sz w:val="24"/>
          <w:szCs w:val="24"/>
        </w:rPr>
        <w:t>que define e classifica as ações e produtos de extensão</w:t>
      </w:r>
      <w:r w:rsidR="00AB4395" w:rsidRPr="004A5522">
        <w:rPr>
          <w:rFonts w:ascii="Times New Roman" w:hAnsi="Times New Roman" w:cs="Times New Roman"/>
          <w:b w:val="0"/>
          <w:sz w:val="24"/>
          <w:szCs w:val="24"/>
        </w:rPr>
        <w:t xml:space="preserve">; </w:t>
      </w:r>
    </w:p>
    <w:p w14:paraId="561E3228"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II - A </w:t>
      </w:r>
      <w:r w:rsidR="00AB4395" w:rsidRPr="004A5522">
        <w:rPr>
          <w:rFonts w:ascii="Times New Roman" w:hAnsi="Times New Roman" w:cs="Times New Roman"/>
          <w:b w:val="0"/>
          <w:sz w:val="24"/>
          <w:szCs w:val="24"/>
        </w:rPr>
        <w:t>Coordenação de Extensão e Investigação Científica,</w:t>
      </w:r>
      <w:r w:rsidRPr="004A5522">
        <w:rPr>
          <w:rFonts w:ascii="Times New Roman" w:hAnsi="Times New Roman" w:cs="Times New Roman"/>
          <w:b w:val="0"/>
          <w:sz w:val="24"/>
          <w:szCs w:val="24"/>
        </w:rPr>
        <w:t xml:space="preserve"> com objetivo principal de estimular o oferecimento de cursos de ext</w:t>
      </w:r>
      <w:r w:rsidR="00AB4395" w:rsidRPr="004A5522">
        <w:rPr>
          <w:rFonts w:ascii="Times New Roman" w:hAnsi="Times New Roman" w:cs="Times New Roman"/>
          <w:b w:val="0"/>
          <w:sz w:val="24"/>
          <w:szCs w:val="24"/>
        </w:rPr>
        <w:t>ensão para a Comunidade Externa.</w:t>
      </w:r>
    </w:p>
    <w:p w14:paraId="5F771879"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 III - Os lançamentos de editais regulares e de fluxo contínuo para viabilização do planejamento anual e mensal das atividades de extensão, assim como para a articulação entre a previsão e as estratégias de financiamento das ações de extensão. </w:t>
      </w:r>
    </w:p>
    <w:p w14:paraId="76F2C208" w14:textId="09F0F375" w:rsidR="00AB4395" w:rsidRPr="004A5522" w:rsidRDefault="00AB4395"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IV – A Coordenação de Ações </w:t>
      </w:r>
      <w:r w:rsidR="004A5522" w:rsidRPr="004A5522">
        <w:rPr>
          <w:rFonts w:ascii="Times New Roman" w:hAnsi="Times New Roman" w:cs="Times New Roman"/>
          <w:b w:val="0"/>
          <w:sz w:val="24"/>
          <w:szCs w:val="24"/>
        </w:rPr>
        <w:t>Sociais,</w:t>
      </w:r>
      <w:r w:rsidR="0022760B" w:rsidRPr="004A5522">
        <w:rPr>
          <w:rFonts w:ascii="Times New Roman" w:hAnsi="Times New Roman" w:cs="Times New Roman"/>
          <w:b w:val="0"/>
          <w:sz w:val="24"/>
          <w:szCs w:val="24"/>
        </w:rPr>
        <w:t xml:space="preserve"> cuja finalidade é contribuir com as ações extensionistas</w:t>
      </w:r>
      <w:r w:rsidRPr="004A5522">
        <w:rPr>
          <w:rFonts w:ascii="Times New Roman" w:hAnsi="Times New Roman" w:cs="Times New Roman"/>
          <w:b w:val="0"/>
          <w:sz w:val="24"/>
          <w:szCs w:val="24"/>
        </w:rPr>
        <w:t xml:space="preserve"> e aproximar a IES da comunidade externa;  </w:t>
      </w:r>
    </w:p>
    <w:p w14:paraId="5A0A9235"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V </w:t>
      </w:r>
      <w:r w:rsidR="00AB4395" w:rsidRPr="004A5522">
        <w:rPr>
          <w:rFonts w:ascii="Times New Roman" w:hAnsi="Times New Roman" w:cs="Times New Roman"/>
          <w:b w:val="0"/>
          <w:sz w:val="24"/>
          <w:szCs w:val="24"/>
        </w:rPr>
        <w:t>–</w:t>
      </w:r>
      <w:r w:rsidRPr="004A5522">
        <w:rPr>
          <w:rFonts w:ascii="Times New Roman" w:hAnsi="Times New Roman" w:cs="Times New Roman"/>
          <w:b w:val="0"/>
          <w:sz w:val="24"/>
          <w:szCs w:val="24"/>
        </w:rPr>
        <w:t xml:space="preserve"> </w:t>
      </w:r>
      <w:r w:rsidR="003548F2" w:rsidRPr="004A5522">
        <w:rPr>
          <w:rFonts w:ascii="Times New Roman" w:hAnsi="Times New Roman" w:cs="Times New Roman"/>
          <w:b w:val="0"/>
          <w:sz w:val="24"/>
          <w:szCs w:val="24"/>
        </w:rPr>
        <w:t>A Coordenação Pedagógica, a</w:t>
      </w:r>
      <w:r w:rsidR="00AB4395" w:rsidRPr="004A5522">
        <w:rPr>
          <w:rFonts w:ascii="Times New Roman" w:hAnsi="Times New Roman" w:cs="Times New Roman"/>
          <w:b w:val="0"/>
          <w:sz w:val="24"/>
          <w:szCs w:val="24"/>
        </w:rPr>
        <w:t xml:space="preserve"> </w:t>
      </w:r>
      <w:r w:rsidR="003548F2" w:rsidRPr="004A5522">
        <w:rPr>
          <w:rFonts w:ascii="Times New Roman" w:hAnsi="Times New Roman" w:cs="Times New Roman"/>
          <w:b w:val="0"/>
          <w:sz w:val="24"/>
          <w:szCs w:val="24"/>
        </w:rPr>
        <w:t>Coordenações de Cursos e a Coordenação de Extensão e Investigação Científica</w:t>
      </w:r>
      <w:r w:rsidRPr="004A5522">
        <w:rPr>
          <w:rFonts w:ascii="Times New Roman" w:hAnsi="Times New Roman" w:cs="Times New Roman"/>
          <w:b w:val="0"/>
          <w:sz w:val="24"/>
          <w:szCs w:val="24"/>
        </w:rPr>
        <w:t>, que viabiliza o registro, sistematização, acompanhamento e avaliação das atividades de extensão; além de garantir a certificação das atividades desenvolvidas por docentes, técnic</w:t>
      </w:r>
      <w:r w:rsidR="003548F2" w:rsidRPr="004A5522">
        <w:rPr>
          <w:rFonts w:ascii="Times New Roman" w:hAnsi="Times New Roman" w:cs="Times New Roman"/>
          <w:b w:val="0"/>
          <w:sz w:val="24"/>
          <w:szCs w:val="24"/>
        </w:rPr>
        <w:t xml:space="preserve">os-administrativos e discentes, e </w:t>
      </w:r>
      <w:r w:rsidRPr="004A5522">
        <w:rPr>
          <w:rFonts w:ascii="Times New Roman" w:hAnsi="Times New Roman" w:cs="Times New Roman"/>
          <w:b w:val="0"/>
          <w:sz w:val="24"/>
          <w:szCs w:val="24"/>
        </w:rPr>
        <w:t>representam</w:t>
      </w:r>
      <w:r w:rsidR="00AB4395" w:rsidRPr="004A5522">
        <w:rPr>
          <w:rFonts w:ascii="Times New Roman" w:hAnsi="Times New Roman" w:cs="Times New Roman"/>
          <w:b w:val="0"/>
          <w:sz w:val="24"/>
          <w:szCs w:val="24"/>
        </w:rPr>
        <w:t xml:space="preserve"> o suporte extensionista</w:t>
      </w:r>
      <w:r w:rsidR="003548F2"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t xml:space="preserve">possui atribuições como supervisionar, avaliar e divulgar as ações de extensão; além de articular a integração entre programas e projetos de extensão junto aos cursos da Instituição. </w:t>
      </w:r>
    </w:p>
    <w:p w14:paraId="6297EB45"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Art. 7º </w:t>
      </w:r>
      <w:r w:rsidR="00AB4395" w:rsidRPr="004A5522">
        <w:rPr>
          <w:rFonts w:ascii="Times New Roman" w:hAnsi="Times New Roman" w:cs="Times New Roman"/>
          <w:b w:val="0"/>
          <w:sz w:val="24"/>
          <w:szCs w:val="24"/>
        </w:rPr>
        <w:t xml:space="preserve">A Direção Acadêmica </w:t>
      </w:r>
      <w:r w:rsidRPr="004A5522">
        <w:rPr>
          <w:rFonts w:ascii="Times New Roman" w:hAnsi="Times New Roman" w:cs="Times New Roman"/>
          <w:b w:val="0"/>
          <w:sz w:val="24"/>
          <w:szCs w:val="24"/>
        </w:rPr>
        <w:t xml:space="preserve">deverá validar as atividades consideradas pelos cursos em suas estratégias de creditação curricular, para que então tais atividades sejam </w:t>
      </w:r>
      <w:r w:rsidRPr="004A5522">
        <w:rPr>
          <w:rFonts w:ascii="Times New Roman" w:hAnsi="Times New Roman" w:cs="Times New Roman"/>
          <w:b w:val="0"/>
          <w:sz w:val="24"/>
          <w:szCs w:val="24"/>
        </w:rPr>
        <w:lastRenderedPageBreak/>
        <w:t xml:space="preserve">registradas como componentes curriculares, com a quantidade de horas de extensão definidas dentro da carga horária total de cada atividade. </w:t>
      </w:r>
    </w:p>
    <w:p w14:paraId="7929A51B"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Todas as atividades de extensão deverão possuir registro no </w:t>
      </w:r>
      <w:r w:rsidR="00AB4395" w:rsidRPr="004A5522">
        <w:rPr>
          <w:rFonts w:ascii="Times New Roman" w:hAnsi="Times New Roman" w:cs="Times New Roman"/>
          <w:b w:val="0"/>
          <w:sz w:val="24"/>
          <w:szCs w:val="24"/>
        </w:rPr>
        <w:t>Sistema Acadêmico do CESVALE</w:t>
      </w:r>
      <w:r w:rsidRPr="004A5522">
        <w:rPr>
          <w:rFonts w:ascii="Times New Roman" w:hAnsi="Times New Roman" w:cs="Times New Roman"/>
          <w:b w:val="0"/>
          <w:sz w:val="24"/>
          <w:szCs w:val="24"/>
        </w:rPr>
        <w:t xml:space="preserve">. </w:t>
      </w:r>
    </w:p>
    <w:p w14:paraId="4DB0045A"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Pr="004A5522">
        <w:rPr>
          <w:rFonts w:ascii="Times New Roman" w:hAnsi="Times New Roman" w:cs="Times New Roman"/>
          <w:b w:val="0"/>
          <w:sz w:val="24"/>
          <w:szCs w:val="24"/>
        </w:rPr>
        <w:t xml:space="preserve"> As atividades de extensão de caráter externo, viabilizadas por parcerias, deverão ter um representante </w:t>
      </w:r>
      <w:r w:rsidR="00AB4395" w:rsidRPr="004A5522">
        <w:rPr>
          <w:rFonts w:ascii="Times New Roman" w:hAnsi="Times New Roman" w:cs="Times New Roman"/>
          <w:b w:val="0"/>
          <w:sz w:val="24"/>
          <w:szCs w:val="24"/>
        </w:rPr>
        <w:t>no CESVALE</w:t>
      </w:r>
      <w:r w:rsidRPr="004A5522">
        <w:rPr>
          <w:rFonts w:ascii="Times New Roman" w:hAnsi="Times New Roman" w:cs="Times New Roman"/>
          <w:b w:val="0"/>
          <w:sz w:val="24"/>
          <w:szCs w:val="24"/>
        </w:rPr>
        <w:t xml:space="preserve"> que registre um projeto de ação correspondente a essas atividades para viabilização de registro curricular. </w:t>
      </w:r>
    </w:p>
    <w:p w14:paraId="74A3E129"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3º</w:t>
      </w:r>
      <w:r w:rsidRPr="004A5522">
        <w:rPr>
          <w:rFonts w:ascii="Times New Roman" w:hAnsi="Times New Roman" w:cs="Times New Roman"/>
          <w:b w:val="0"/>
          <w:sz w:val="24"/>
          <w:szCs w:val="24"/>
        </w:rPr>
        <w:t xml:space="preserve"> Quando pertinente, para fins de curricularização da extensão, será considerada a carga horária total do estudante incluída no sistema pelo coordenador da ação de extensão no período letivo correspondente. </w:t>
      </w:r>
    </w:p>
    <w:p w14:paraId="4E01D462" w14:textId="77777777" w:rsidR="00AB4395" w:rsidRPr="004A5522" w:rsidRDefault="0022760B" w:rsidP="00BD44AA">
      <w:pPr>
        <w:pStyle w:val="Ttulo1"/>
        <w:spacing w:line="276" w:lineRule="auto"/>
        <w:ind w:left="360"/>
        <w:jc w:val="center"/>
        <w:rPr>
          <w:rFonts w:ascii="Times New Roman" w:hAnsi="Times New Roman" w:cs="Times New Roman"/>
          <w:sz w:val="24"/>
          <w:szCs w:val="24"/>
        </w:rPr>
      </w:pPr>
      <w:r w:rsidRPr="004A5522">
        <w:rPr>
          <w:rFonts w:ascii="Times New Roman" w:hAnsi="Times New Roman" w:cs="Times New Roman"/>
          <w:sz w:val="24"/>
          <w:szCs w:val="24"/>
        </w:rPr>
        <w:t>CAPÍTULO III DAS ESTRATÉGIAS, DO REGISTRO E DA IMPLANTAÇÃO DA CREDITAÇÃO CURRICULAR DA EXTENSÃO</w:t>
      </w:r>
    </w:p>
    <w:p w14:paraId="373DA26C"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8º</w:t>
      </w:r>
      <w:r w:rsidRPr="004A5522">
        <w:rPr>
          <w:rFonts w:ascii="Times New Roman" w:hAnsi="Times New Roman" w:cs="Times New Roman"/>
          <w:b w:val="0"/>
          <w:sz w:val="24"/>
          <w:szCs w:val="24"/>
        </w:rPr>
        <w:t xml:space="preserve"> Para a execução obrigatória dos Art. 2º e 3º desta resolução normativa, os PPCs dos cursos de graduação deverão definir as atividades de extensão que serão reconhecidas para a creditação curricular mínima de 10% (dez por cento) da carga horária total de cada curso, considerando as seguintes opções: </w:t>
      </w:r>
    </w:p>
    <w:p w14:paraId="528CD583"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Disciplinas, obrigatórias ou optativas parcial ou integralmente de caráter extensionista. </w:t>
      </w:r>
    </w:p>
    <w:p w14:paraId="7FE7D8FB"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Atividades Acadêmicas específicas ou de formação geral interdisciplinar, de caráter extensionista, obrigatórias ou optativas. </w:t>
      </w:r>
    </w:p>
    <w:p w14:paraId="7C7BFF94"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Atividades Acadêmicas Complementares (Autônomas) de natureza científica, cultural e acadêmica, quando articuladas com a extensão, envolvendo, no máximo, 100 horas da carga horária total. </w:t>
      </w:r>
    </w:p>
    <w:p w14:paraId="3C08CE45"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IV -</w:t>
      </w:r>
      <w:r w:rsidRPr="004A5522">
        <w:rPr>
          <w:rFonts w:ascii="Times New Roman" w:hAnsi="Times New Roman" w:cs="Times New Roman"/>
          <w:b w:val="0"/>
          <w:sz w:val="24"/>
          <w:szCs w:val="24"/>
        </w:rPr>
        <w:t xml:space="preserve"> Disciplinas de caráter extensionista, em formato de módulo, obrigatórias ou optativas. </w:t>
      </w:r>
    </w:p>
    <w:p w14:paraId="38DE107F" w14:textId="77777777" w:rsidR="00AB4395"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 -</w:t>
      </w:r>
      <w:r w:rsidRPr="004A5522">
        <w:rPr>
          <w:rFonts w:ascii="Times New Roman" w:hAnsi="Times New Roman" w:cs="Times New Roman"/>
          <w:b w:val="0"/>
          <w:sz w:val="24"/>
          <w:szCs w:val="24"/>
        </w:rPr>
        <w:t xml:space="preserve"> Participação ativa de discentes em prog</w:t>
      </w:r>
      <w:r w:rsidR="00AB4395" w:rsidRPr="004A5522">
        <w:rPr>
          <w:rFonts w:ascii="Times New Roman" w:hAnsi="Times New Roman" w:cs="Times New Roman"/>
          <w:b w:val="0"/>
          <w:sz w:val="24"/>
          <w:szCs w:val="24"/>
        </w:rPr>
        <w:t xml:space="preserve">ramas e projetos cadastrados no Sistema Acadêmico, </w:t>
      </w:r>
      <w:r w:rsidRPr="004A5522">
        <w:rPr>
          <w:rFonts w:ascii="Times New Roman" w:hAnsi="Times New Roman" w:cs="Times New Roman"/>
          <w:b w:val="0"/>
          <w:sz w:val="24"/>
          <w:szCs w:val="24"/>
        </w:rPr>
        <w:t xml:space="preserve">no formato de Atividades Acadêmicas integradoras. </w:t>
      </w:r>
    </w:p>
    <w:p w14:paraId="3A2BB366" w14:textId="6E216466" w:rsidR="003548F2"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A carga horária dedicada à creditação curricular da extensão deverá estar distribuída dentre as diferentes opções de componentes apresentadas nesta resolução </w:t>
      </w:r>
      <w:r w:rsidRPr="004A5522">
        <w:rPr>
          <w:rFonts w:ascii="Times New Roman" w:hAnsi="Times New Roman" w:cs="Times New Roman"/>
          <w:b w:val="0"/>
          <w:sz w:val="24"/>
          <w:szCs w:val="24"/>
        </w:rPr>
        <w:lastRenderedPageBreak/>
        <w:t>normativa, de modo que pelo menos uma das estratégias execute a integração com ações de extensão na forma de programas e projetos, respeitando o § 3º do artigo 4</w:t>
      </w:r>
      <w:r w:rsidR="004A5522" w:rsidRPr="004A5522">
        <w:rPr>
          <w:rFonts w:ascii="Times New Roman" w:hAnsi="Times New Roman" w:cs="Times New Roman"/>
          <w:b w:val="0"/>
          <w:sz w:val="24"/>
          <w:szCs w:val="24"/>
        </w:rPr>
        <w:t>º.</w:t>
      </w:r>
      <w:r w:rsidRPr="004A5522">
        <w:rPr>
          <w:rFonts w:ascii="Times New Roman" w:hAnsi="Times New Roman" w:cs="Times New Roman"/>
          <w:b w:val="0"/>
          <w:sz w:val="24"/>
          <w:szCs w:val="24"/>
        </w:rPr>
        <w:t xml:space="preserve"> </w:t>
      </w:r>
    </w:p>
    <w:p w14:paraId="398E3309" w14:textId="77777777" w:rsidR="003548F2"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Pr="004A5522">
        <w:rPr>
          <w:rFonts w:ascii="Times New Roman" w:hAnsi="Times New Roman" w:cs="Times New Roman"/>
          <w:b w:val="0"/>
          <w:sz w:val="24"/>
          <w:szCs w:val="24"/>
        </w:rPr>
        <w:t xml:space="preserve"> </w:t>
      </w:r>
      <w:r w:rsidR="003548F2" w:rsidRPr="004A5522">
        <w:rPr>
          <w:rFonts w:ascii="Times New Roman" w:hAnsi="Times New Roman" w:cs="Times New Roman"/>
          <w:b w:val="0"/>
          <w:sz w:val="24"/>
          <w:szCs w:val="24"/>
        </w:rPr>
        <w:t>A Coordenação Pedagógica e as Coordenações de Cursos</w:t>
      </w:r>
      <w:r w:rsidRPr="004A5522">
        <w:rPr>
          <w:rFonts w:ascii="Times New Roman" w:hAnsi="Times New Roman" w:cs="Times New Roman"/>
          <w:b w:val="0"/>
          <w:sz w:val="24"/>
          <w:szCs w:val="24"/>
        </w:rPr>
        <w:t>, fica</w:t>
      </w:r>
      <w:r w:rsidR="003548F2" w:rsidRPr="004A5522">
        <w:rPr>
          <w:rFonts w:ascii="Times New Roman" w:hAnsi="Times New Roman" w:cs="Times New Roman"/>
          <w:b w:val="0"/>
          <w:sz w:val="24"/>
          <w:szCs w:val="24"/>
        </w:rPr>
        <w:t>rão</w:t>
      </w:r>
      <w:r w:rsidRPr="004A5522">
        <w:rPr>
          <w:rFonts w:ascii="Times New Roman" w:hAnsi="Times New Roman" w:cs="Times New Roman"/>
          <w:b w:val="0"/>
          <w:sz w:val="24"/>
          <w:szCs w:val="24"/>
        </w:rPr>
        <w:t xml:space="preserve"> </w:t>
      </w:r>
      <w:r w:rsidR="003548F2" w:rsidRPr="004A5522">
        <w:rPr>
          <w:rFonts w:ascii="Times New Roman" w:hAnsi="Times New Roman" w:cs="Times New Roman"/>
          <w:b w:val="0"/>
          <w:sz w:val="24"/>
          <w:szCs w:val="24"/>
        </w:rPr>
        <w:t>responsáveis pela</w:t>
      </w:r>
      <w:r w:rsidRPr="004A5522">
        <w:rPr>
          <w:rFonts w:ascii="Times New Roman" w:hAnsi="Times New Roman" w:cs="Times New Roman"/>
          <w:b w:val="0"/>
          <w:sz w:val="24"/>
          <w:szCs w:val="24"/>
        </w:rPr>
        <w:t xml:space="preserve"> inserção curricular da extensão de acordo com as políticas instituídas pelos PPCs dos cursos de graduação. </w:t>
      </w:r>
    </w:p>
    <w:p w14:paraId="1F48B816" w14:textId="77777777" w:rsidR="003548F2"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3º</w:t>
      </w:r>
      <w:r w:rsidRPr="004A5522">
        <w:rPr>
          <w:rFonts w:ascii="Times New Roman" w:hAnsi="Times New Roman" w:cs="Times New Roman"/>
          <w:b w:val="0"/>
          <w:sz w:val="24"/>
          <w:szCs w:val="24"/>
        </w:rPr>
        <w:t xml:space="preserve"> Compete ao Colegiado de Curso e ao Núcleo Docente Estruturante, com apoio </w:t>
      </w:r>
      <w:r w:rsidR="003548F2" w:rsidRPr="004A5522">
        <w:rPr>
          <w:rFonts w:ascii="Times New Roman" w:hAnsi="Times New Roman" w:cs="Times New Roman"/>
          <w:b w:val="0"/>
          <w:sz w:val="24"/>
          <w:szCs w:val="24"/>
        </w:rPr>
        <w:t>do CESVALE</w:t>
      </w:r>
      <w:r w:rsidRPr="004A5522">
        <w:rPr>
          <w:rFonts w:ascii="Times New Roman" w:hAnsi="Times New Roman" w:cs="Times New Roman"/>
          <w:b w:val="0"/>
          <w:sz w:val="24"/>
          <w:szCs w:val="24"/>
        </w:rPr>
        <w:t xml:space="preserve">, definir o formato, a temática e a carga horária das atividades de extensão nos PPCs, em conformidade com as normativas desta resolução. </w:t>
      </w:r>
    </w:p>
    <w:p w14:paraId="43CAF956" w14:textId="77777777" w:rsidR="003548F2"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4º</w:t>
      </w:r>
      <w:r w:rsidRPr="004A5522">
        <w:rPr>
          <w:rFonts w:ascii="Times New Roman" w:hAnsi="Times New Roman" w:cs="Times New Roman"/>
          <w:b w:val="0"/>
          <w:sz w:val="24"/>
          <w:szCs w:val="24"/>
        </w:rPr>
        <w:t xml:space="preserve"> As atividades de extensão consideradas para creditação curricular devem constituir proposta com desenvolvimento e conclusão, devidamente registrados, documentados e analisados, de forma que seja possível organizar os planos de trabalho, as metodologias, os instrumentos e os conhecimentos gerados. </w:t>
      </w:r>
    </w:p>
    <w:p w14:paraId="5CCC2DCF" w14:textId="77777777" w:rsidR="003548F2"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5º</w:t>
      </w:r>
      <w:r w:rsidRPr="004A5522">
        <w:rPr>
          <w:rFonts w:ascii="Times New Roman" w:hAnsi="Times New Roman" w:cs="Times New Roman"/>
          <w:b w:val="0"/>
          <w:sz w:val="24"/>
          <w:szCs w:val="24"/>
        </w:rPr>
        <w:t xml:space="preserve"> As atividades de extensão devem ser adequadamente registradas na documentação dos estudantes como forma de seu reconhecimento formativo: componentes curriculares de caráter extensionista, obrigatórios ou optativos, devem ter o percentual de carga horária correspondente às atividades de extensão indicados no sistema de registro acadêmico. </w:t>
      </w:r>
    </w:p>
    <w:p w14:paraId="200648AD"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6º</w:t>
      </w:r>
      <w:r w:rsidRPr="004A5522">
        <w:rPr>
          <w:rFonts w:ascii="Times New Roman" w:hAnsi="Times New Roman" w:cs="Times New Roman"/>
          <w:b w:val="0"/>
          <w:sz w:val="24"/>
          <w:szCs w:val="24"/>
        </w:rPr>
        <w:t xml:space="preserve"> A curricularização da extensão não deve aumentar a carga horária total dos cursos de graduação; entretanto, o </w:t>
      </w:r>
      <w:r w:rsidR="003057C8" w:rsidRPr="004A5522">
        <w:rPr>
          <w:rFonts w:ascii="Times New Roman" w:hAnsi="Times New Roman" w:cs="Times New Roman"/>
          <w:b w:val="0"/>
          <w:sz w:val="24"/>
          <w:szCs w:val="24"/>
        </w:rPr>
        <w:t>Núcleo Docente Estruturante</w:t>
      </w:r>
      <w:r w:rsidRPr="004A5522">
        <w:rPr>
          <w:rFonts w:ascii="Times New Roman" w:hAnsi="Times New Roman" w:cs="Times New Roman"/>
          <w:b w:val="0"/>
          <w:sz w:val="24"/>
          <w:szCs w:val="24"/>
        </w:rPr>
        <w:t xml:space="preserve"> pode encaminhar a necessidade de aumento da carga horária como estratégia justificada, para a creditação da extensão, a qual será</w:t>
      </w:r>
      <w:r w:rsidR="003057C8" w:rsidRPr="004A5522">
        <w:rPr>
          <w:rFonts w:ascii="Times New Roman" w:hAnsi="Times New Roman" w:cs="Times New Roman"/>
          <w:b w:val="0"/>
          <w:sz w:val="24"/>
          <w:szCs w:val="24"/>
        </w:rPr>
        <w:t xml:space="preserve"> submetida para apreciação pelo Conselho Superior</w:t>
      </w:r>
      <w:r w:rsidRPr="004A5522">
        <w:rPr>
          <w:rFonts w:ascii="Times New Roman" w:hAnsi="Times New Roman" w:cs="Times New Roman"/>
          <w:b w:val="0"/>
          <w:sz w:val="24"/>
          <w:szCs w:val="24"/>
        </w:rPr>
        <w:t xml:space="preserve">, respeitando os limites de carga horária total dos cursos de graduação estabelecidos pela </w:t>
      </w:r>
      <w:r w:rsidR="003057C8" w:rsidRPr="004A5522">
        <w:rPr>
          <w:rFonts w:ascii="Times New Roman" w:hAnsi="Times New Roman" w:cs="Times New Roman"/>
          <w:b w:val="0"/>
          <w:sz w:val="24"/>
          <w:szCs w:val="24"/>
        </w:rPr>
        <w:t>CESVALE</w:t>
      </w:r>
      <w:r w:rsidRPr="004A5522">
        <w:rPr>
          <w:rFonts w:ascii="Times New Roman" w:hAnsi="Times New Roman" w:cs="Times New Roman"/>
          <w:b w:val="0"/>
          <w:sz w:val="24"/>
          <w:szCs w:val="24"/>
        </w:rPr>
        <w:t xml:space="preserve">. </w:t>
      </w:r>
    </w:p>
    <w:p w14:paraId="2C1ECC99"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7º</w:t>
      </w:r>
      <w:r w:rsidRPr="004A5522">
        <w:rPr>
          <w:rFonts w:ascii="Times New Roman" w:hAnsi="Times New Roman" w:cs="Times New Roman"/>
          <w:b w:val="0"/>
          <w:sz w:val="24"/>
          <w:szCs w:val="24"/>
        </w:rPr>
        <w:t xml:space="preserve"> Os Projetos Pedagógicos dos Cursos (PPCs) de graduação devem ressaltar o valor das atividades de extensão, caracterizando-as adequadamente quanto à participação dos estudantes, permitindo-lhes, dessa forma, a obtenção de créditos curriculares ou carga horária equivalente após a devida avaliação. </w:t>
      </w:r>
    </w:p>
    <w:p w14:paraId="349BC274"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8º</w:t>
      </w:r>
      <w:r w:rsidRPr="004A5522">
        <w:rPr>
          <w:rFonts w:ascii="Times New Roman" w:hAnsi="Times New Roman" w:cs="Times New Roman"/>
          <w:b w:val="0"/>
          <w:sz w:val="24"/>
          <w:szCs w:val="24"/>
        </w:rPr>
        <w:t xml:space="preserve"> Aos discentes dos cursos de graduação </w:t>
      </w:r>
      <w:r w:rsidR="007F2C63" w:rsidRPr="004A5522">
        <w:rPr>
          <w:rFonts w:ascii="Times New Roman" w:hAnsi="Times New Roman" w:cs="Times New Roman"/>
          <w:b w:val="0"/>
          <w:sz w:val="24"/>
          <w:szCs w:val="24"/>
        </w:rPr>
        <w:t>do CESVALE</w:t>
      </w:r>
      <w:r w:rsidR="003057C8"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t xml:space="preserve">fica assegurada a oferta de atividades que possibilitem o cumprimento da carga horária mínima de 10% (dez por cento) em ações de extensão para integralização curricular. </w:t>
      </w:r>
    </w:p>
    <w:p w14:paraId="567FB0CF"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9º</w:t>
      </w:r>
      <w:r w:rsidRPr="004A5522">
        <w:rPr>
          <w:rFonts w:ascii="Times New Roman" w:hAnsi="Times New Roman" w:cs="Times New Roman"/>
          <w:b w:val="0"/>
          <w:sz w:val="24"/>
          <w:szCs w:val="24"/>
        </w:rPr>
        <w:t xml:space="preserve"> É permitido aos discentes dos cursos de graduação </w:t>
      </w:r>
      <w:r w:rsidR="007F2C63" w:rsidRPr="004A5522">
        <w:rPr>
          <w:rFonts w:ascii="Times New Roman" w:hAnsi="Times New Roman" w:cs="Times New Roman"/>
          <w:b w:val="0"/>
          <w:sz w:val="24"/>
          <w:szCs w:val="24"/>
        </w:rPr>
        <w:t>do CESVALE</w:t>
      </w:r>
      <w:r w:rsidR="003057C8"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t xml:space="preserve">participar de quaisquer ações de extensão da Instituição, respeitadas as diretrizes dos PPCs e os </w:t>
      </w:r>
      <w:r w:rsidRPr="004A5522">
        <w:rPr>
          <w:rFonts w:ascii="Times New Roman" w:hAnsi="Times New Roman" w:cs="Times New Roman"/>
          <w:b w:val="0"/>
          <w:sz w:val="24"/>
          <w:szCs w:val="24"/>
        </w:rPr>
        <w:lastRenderedPageBreak/>
        <w:t xml:space="preserve">eventuais pré-requisitos das atividades extensionistas ou de outras normativas pertinentes. </w:t>
      </w:r>
    </w:p>
    <w:p w14:paraId="7BAED8C7"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10</w:t>
      </w:r>
      <w:r w:rsidRPr="004A5522">
        <w:rPr>
          <w:rFonts w:ascii="Times New Roman" w:hAnsi="Times New Roman" w:cs="Times New Roman"/>
          <w:b w:val="0"/>
          <w:sz w:val="24"/>
          <w:szCs w:val="24"/>
        </w:rPr>
        <w:t xml:space="preserve"> Dentro da carga horária dedicada à curricularização da extensão, os cursos de graduação deverão garantir que, pelo menos, 50% (cinquenta por cento) das atividades extensionistas a serem cumpridas pelos discentes integrem áreas de conhecimentos coerentes com o perfil de formação do curso em questão, preferencialmente voltadas para experiências profissionalizantes, em consonância com o PPC. </w:t>
      </w:r>
    </w:p>
    <w:p w14:paraId="7DBF337D"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11</w:t>
      </w:r>
      <w:r w:rsidRPr="004A5522">
        <w:rPr>
          <w:rFonts w:ascii="Times New Roman" w:hAnsi="Times New Roman" w:cs="Times New Roman"/>
          <w:b w:val="0"/>
          <w:sz w:val="24"/>
          <w:szCs w:val="24"/>
        </w:rPr>
        <w:t xml:space="preserve"> Os cursos de graduação podem criar programas e projetos para suporte às atividades extensionistas curriculares: </w:t>
      </w:r>
    </w:p>
    <w:p w14:paraId="2B274383"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Os programas podem ser criados a partir de ações de extensão já existentes nos cursos e na Instituição (proje</w:t>
      </w:r>
      <w:r w:rsidR="003057C8" w:rsidRPr="004A5522">
        <w:rPr>
          <w:rFonts w:ascii="Times New Roman" w:hAnsi="Times New Roman" w:cs="Times New Roman"/>
          <w:b w:val="0"/>
          <w:sz w:val="24"/>
          <w:szCs w:val="24"/>
        </w:rPr>
        <w:t>tos, cursos, oficinas, eventos,</w:t>
      </w:r>
      <w:r w:rsidRPr="004A5522">
        <w:rPr>
          <w:rFonts w:ascii="Times New Roman" w:hAnsi="Times New Roman" w:cs="Times New Roman"/>
          <w:b w:val="0"/>
          <w:sz w:val="24"/>
          <w:szCs w:val="24"/>
        </w:rPr>
        <w:t xml:space="preserve"> prestação de serviço</w:t>
      </w:r>
      <w:r w:rsidR="003057C8" w:rsidRPr="004A5522">
        <w:rPr>
          <w:rFonts w:ascii="Times New Roman" w:hAnsi="Times New Roman" w:cs="Times New Roman"/>
          <w:b w:val="0"/>
          <w:sz w:val="24"/>
          <w:szCs w:val="24"/>
        </w:rPr>
        <w:t xml:space="preserve"> e </w:t>
      </w:r>
      <w:proofErr w:type="spellStart"/>
      <w:r w:rsidR="003057C8" w:rsidRPr="004A5522">
        <w:rPr>
          <w:rFonts w:ascii="Times New Roman" w:hAnsi="Times New Roman" w:cs="Times New Roman"/>
          <w:b w:val="0"/>
          <w:sz w:val="24"/>
          <w:szCs w:val="24"/>
        </w:rPr>
        <w:t>etc</w:t>
      </w:r>
      <w:proofErr w:type="spellEnd"/>
      <w:r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lastRenderedPageBreak/>
        <w:t>podendo, também, integrar novas ações de nature</w:t>
      </w:r>
      <w:r w:rsidR="003057C8" w:rsidRPr="004A5522">
        <w:rPr>
          <w:rFonts w:ascii="Times New Roman" w:hAnsi="Times New Roman" w:cs="Times New Roman"/>
          <w:b w:val="0"/>
          <w:sz w:val="24"/>
          <w:szCs w:val="24"/>
        </w:rPr>
        <w:t>za extensionistas criadas pelo CESVALE</w:t>
      </w:r>
      <w:r w:rsidRPr="004A5522">
        <w:rPr>
          <w:rFonts w:ascii="Times New Roman" w:hAnsi="Times New Roman" w:cs="Times New Roman"/>
          <w:b w:val="0"/>
          <w:sz w:val="24"/>
          <w:szCs w:val="24"/>
        </w:rPr>
        <w:t xml:space="preserve">. </w:t>
      </w:r>
    </w:p>
    <w:p w14:paraId="1C55D13C"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As diretrizes para a inserção de programas e projetos no PPC deverão respeitar os § 2º e § 9º deste Artigo. </w:t>
      </w:r>
    </w:p>
    <w:p w14:paraId="234899B4"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9º</w:t>
      </w:r>
      <w:r w:rsidRPr="004A5522">
        <w:rPr>
          <w:rFonts w:ascii="Times New Roman" w:hAnsi="Times New Roman" w:cs="Times New Roman"/>
          <w:b w:val="0"/>
          <w:sz w:val="24"/>
          <w:szCs w:val="24"/>
        </w:rPr>
        <w:t xml:space="preserve"> A creditação curricular da extensão na forma de disciplina, ou atividade acadêmica, deve ser indicada no sistema de registro acadêmico, com definição específica da carga horária correspondente às atividades de extensão. </w:t>
      </w:r>
    </w:p>
    <w:p w14:paraId="333D5CFE"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A disciplina pode dedicar carga horária integral ou parcial à realização de atividades de extensão; essa carga horária deverá ser múltipla de 15 horas-aula, correspondente a, no mínimo, um crédito. </w:t>
      </w:r>
    </w:p>
    <w:p w14:paraId="54254481"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Pr="004A5522">
        <w:rPr>
          <w:rFonts w:ascii="Times New Roman" w:hAnsi="Times New Roman" w:cs="Times New Roman"/>
          <w:b w:val="0"/>
          <w:sz w:val="24"/>
          <w:szCs w:val="24"/>
        </w:rPr>
        <w:t xml:space="preserve"> As atividades acadêmicas devem dedicar carga horária parcial das ações de orientação ao docente extensionista, e carga horária majoritária ao discente no desenvolvimento de trabalho de ações extensionistas. </w:t>
      </w:r>
    </w:p>
    <w:p w14:paraId="34C1E699"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As atividades acadêmicas se caracterizam como componentes curriculares que ampliam a autonomia dos discentes em relação à realização de atividades, e são de responsabilidade das coordenações dos cursos de graduação. </w:t>
      </w:r>
    </w:p>
    <w:p w14:paraId="0DB85E57"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3º</w:t>
      </w:r>
      <w:r w:rsidRPr="004A5522">
        <w:rPr>
          <w:rFonts w:ascii="Times New Roman" w:hAnsi="Times New Roman" w:cs="Times New Roman"/>
          <w:b w:val="0"/>
          <w:sz w:val="24"/>
          <w:szCs w:val="24"/>
        </w:rPr>
        <w:t xml:space="preserve"> Para fins de creditação extensionista, as atividades acadêmicas consideradas nesta normativa são aquelas enquadradas na categoria de "Atividade Integradora de Formação". </w:t>
      </w:r>
    </w:p>
    <w:p w14:paraId="7507F283" w14:textId="77777777" w:rsidR="003057C8"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A carga horária de atividades acadêmicas constituídas por estágio curricular obrigatório não podem ser contabilizadas como extensão. </w:t>
      </w:r>
    </w:p>
    <w:p w14:paraId="4CEF93A9"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Estágios não obrigatórios, de natureza extensionista, desenvolvidos por interação d</w:t>
      </w:r>
      <w:r w:rsidR="006247CE" w:rsidRPr="004A5522">
        <w:rPr>
          <w:rFonts w:ascii="Times New Roman" w:hAnsi="Times New Roman" w:cs="Times New Roman"/>
          <w:b w:val="0"/>
          <w:sz w:val="24"/>
          <w:szCs w:val="24"/>
        </w:rPr>
        <w:t>ireta com a comunidade externa ao CESVALE</w:t>
      </w:r>
      <w:r w:rsidRPr="004A5522">
        <w:rPr>
          <w:rFonts w:ascii="Times New Roman" w:hAnsi="Times New Roman" w:cs="Times New Roman"/>
          <w:b w:val="0"/>
          <w:sz w:val="24"/>
          <w:szCs w:val="24"/>
        </w:rPr>
        <w:t xml:space="preserve">, poderão contabilizar horas de extensão, na categoria de Atividades Acadêmicas Complementares (Autônomas), com análise específica. </w:t>
      </w:r>
    </w:p>
    <w:p w14:paraId="1E008ED7"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4º</w:t>
      </w:r>
      <w:r w:rsidRPr="004A5522">
        <w:rPr>
          <w:rFonts w:ascii="Times New Roman" w:hAnsi="Times New Roman" w:cs="Times New Roman"/>
          <w:b w:val="0"/>
          <w:sz w:val="24"/>
          <w:szCs w:val="24"/>
        </w:rPr>
        <w:t xml:space="preserve"> A Atividade Integradora de Formação pode dedicar carga horária parcial à realização de atividades de extensão; sendo o restante da carga horária referente à aula (teórica ou prática) ou orientação acadêmica/profissional. </w:t>
      </w:r>
    </w:p>
    <w:p w14:paraId="16749CC8"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As Atividades Integradoras de Formação podem ser de caráter coletivo ou individual (específica). </w:t>
      </w:r>
    </w:p>
    <w:p w14:paraId="12AF73DC"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As coletivas formam turmas e podem ter a carga horária parcial dedicada à extensão, distribuída entre aula, teórica ou prática, e práticas extensionistas (orientação extensionista); o restante da carga horária refere-se à orientação </w:t>
      </w:r>
      <w:r w:rsidRPr="004A5522">
        <w:rPr>
          <w:rFonts w:ascii="Times New Roman" w:hAnsi="Times New Roman" w:cs="Times New Roman"/>
          <w:b w:val="0"/>
          <w:sz w:val="24"/>
          <w:szCs w:val="24"/>
        </w:rPr>
        <w:lastRenderedPageBreak/>
        <w:t xml:space="preserve">acadêmica/profissional e de trabalho efetivo discente em pesquisa, formulação de projetos e ação extensionista. </w:t>
      </w:r>
    </w:p>
    <w:p w14:paraId="6FFC722C"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As individuais (específicas) não formam turma, o discente é matriculado individualmente e a carga horária de extensão é, também, parcial, representada por práticas extensionistas (orientação extensionista); o restante da carga horária refere-se à orientação acadêmica/profissional. </w:t>
      </w:r>
    </w:p>
    <w:p w14:paraId="42B4E51D"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10</w:t>
      </w:r>
      <w:r w:rsidRPr="004A5522">
        <w:rPr>
          <w:rFonts w:ascii="Times New Roman" w:hAnsi="Times New Roman" w:cs="Times New Roman"/>
          <w:b w:val="0"/>
          <w:sz w:val="24"/>
          <w:szCs w:val="24"/>
        </w:rPr>
        <w:t xml:space="preserve"> Componentes curriculares, como disciplinas ou atividades acadêmicas integradoras já existentes, que passarem a conter carga horária de extensão creditada, deverão ter seu programa analítico reformulado. </w:t>
      </w:r>
    </w:p>
    <w:p w14:paraId="30C66F5D"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As ementas e as cargas horárias das componentes curriculares existentes são mantidas. </w:t>
      </w:r>
    </w:p>
    <w:p w14:paraId="47AB16DB"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006247CE" w:rsidRPr="004A5522">
        <w:rPr>
          <w:rFonts w:ascii="Times New Roman" w:hAnsi="Times New Roman" w:cs="Times New Roman"/>
          <w:b w:val="0"/>
          <w:sz w:val="24"/>
          <w:szCs w:val="24"/>
        </w:rPr>
        <w:t xml:space="preserve"> Os projetos </w:t>
      </w:r>
      <w:r w:rsidRPr="004A5522">
        <w:rPr>
          <w:rFonts w:ascii="Times New Roman" w:hAnsi="Times New Roman" w:cs="Times New Roman"/>
          <w:b w:val="0"/>
          <w:sz w:val="24"/>
          <w:szCs w:val="24"/>
        </w:rPr>
        <w:t>e os planos de ensino deverão conter as atividades de extensão e as suas respectivas cargas horárias, cronograma, met</w:t>
      </w:r>
      <w:r w:rsidR="006247CE" w:rsidRPr="004A5522">
        <w:rPr>
          <w:rFonts w:ascii="Times New Roman" w:hAnsi="Times New Roman" w:cs="Times New Roman"/>
          <w:b w:val="0"/>
          <w:sz w:val="24"/>
          <w:szCs w:val="24"/>
        </w:rPr>
        <w:t>odologia e formas de avaliação.</w:t>
      </w:r>
    </w:p>
    <w:p w14:paraId="0998A1C2"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11</w:t>
      </w:r>
      <w:r w:rsidRPr="004A5522">
        <w:rPr>
          <w:rFonts w:ascii="Times New Roman" w:hAnsi="Times New Roman" w:cs="Times New Roman"/>
          <w:b w:val="0"/>
          <w:sz w:val="24"/>
          <w:szCs w:val="24"/>
        </w:rPr>
        <w:t xml:space="preserve"> As atividades de extensão desenvolvidas como atividade acadêmica integradora (coletiva e individual) ou disciplina da matriz curricular poderão estar integradas a programas e projetos de extensão, respeitando-se os § 2º e § 10º do Art. 8º desta resolução. </w:t>
      </w:r>
    </w:p>
    <w:p w14:paraId="3F824CEB"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As ações de extensão (programas, proj</w:t>
      </w:r>
      <w:r w:rsidR="006247CE" w:rsidRPr="004A5522">
        <w:rPr>
          <w:rFonts w:ascii="Times New Roman" w:hAnsi="Times New Roman" w:cs="Times New Roman"/>
          <w:b w:val="0"/>
          <w:sz w:val="24"/>
          <w:szCs w:val="24"/>
        </w:rPr>
        <w:t xml:space="preserve">etos, cursos, oficinas, eventos, </w:t>
      </w:r>
      <w:r w:rsidRPr="004A5522">
        <w:rPr>
          <w:rFonts w:ascii="Times New Roman" w:hAnsi="Times New Roman" w:cs="Times New Roman"/>
          <w:b w:val="0"/>
          <w:sz w:val="24"/>
          <w:szCs w:val="24"/>
        </w:rPr>
        <w:t>prestação de serviços</w:t>
      </w:r>
      <w:r w:rsidR="006247CE" w:rsidRPr="004A5522">
        <w:rPr>
          <w:rFonts w:ascii="Times New Roman" w:hAnsi="Times New Roman" w:cs="Times New Roman"/>
          <w:b w:val="0"/>
          <w:sz w:val="24"/>
          <w:szCs w:val="24"/>
        </w:rPr>
        <w:t xml:space="preserve"> e etc.</w:t>
      </w:r>
      <w:r w:rsidRPr="004A5522">
        <w:rPr>
          <w:rFonts w:ascii="Times New Roman" w:hAnsi="Times New Roman" w:cs="Times New Roman"/>
          <w:b w:val="0"/>
          <w:sz w:val="24"/>
          <w:szCs w:val="24"/>
        </w:rPr>
        <w:t>) consideradas para a realização das componentes curriculares previstas no caput deste artigo devem res</w:t>
      </w:r>
      <w:r w:rsidR="006247CE" w:rsidRPr="004A5522">
        <w:rPr>
          <w:rFonts w:ascii="Times New Roman" w:hAnsi="Times New Roman" w:cs="Times New Roman"/>
          <w:b w:val="0"/>
          <w:sz w:val="24"/>
          <w:szCs w:val="24"/>
        </w:rPr>
        <w:t xml:space="preserve">peitar o disposto nos artigos 3º </w:t>
      </w:r>
      <w:r w:rsidRPr="004A5522">
        <w:rPr>
          <w:rFonts w:ascii="Times New Roman" w:hAnsi="Times New Roman" w:cs="Times New Roman"/>
          <w:b w:val="0"/>
          <w:sz w:val="24"/>
          <w:szCs w:val="24"/>
        </w:rPr>
        <w:t xml:space="preserve">e </w:t>
      </w:r>
      <w:r w:rsidR="006247CE" w:rsidRPr="004A5522">
        <w:rPr>
          <w:rFonts w:ascii="Times New Roman" w:hAnsi="Times New Roman" w:cs="Times New Roman"/>
          <w:b w:val="0"/>
          <w:sz w:val="24"/>
          <w:szCs w:val="24"/>
        </w:rPr>
        <w:t>4º</w:t>
      </w:r>
      <w:r w:rsidRPr="004A5522">
        <w:rPr>
          <w:rFonts w:ascii="Times New Roman" w:hAnsi="Times New Roman" w:cs="Times New Roman"/>
          <w:b w:val="0"/>
          <w:sz w:val="24"/>
          <w:szCs w:val="24"/>
        </w:rPr>
        <w:t xml:space="preserve"> desta res</w:t>
      </w:r>
      <w:r w:rsidR="006247CE" w:rsidRPr="004A5522">
        <w:rPr>
          <w:rFonts w:ascii="Times New Roman" w:hAnsi="Times New Roman" w:cs="Times New Roman"/>
          <w:b w:val="0"/>
          <w:sz w:val="24"/>
          <w:szCs w:val="24"/>
        </w:rPr>
        <w:t>olução e estar registradas no Sistema Acadêmico</w:t>
      </w:r>
      <w:r w:rsidRPr="004A5522">
        <w:rPr>
          <w:rFonts w:ascii="Times New Roman" w:hAnsi="Times New Roman" w:cs="Times New Roman"/>
          <w:b w:val="0"/>
          <w:sz w:val="24"/>
          <w:szCs w:val="24"/>
        </w:rPr>
        <w:t xml:space="preserve">, de forma articulada aos objetivos do curso e ao perfil do egresso. </w:t>
      </w:r>
    </w:p>
    <w:p w14:paraId="04CDAB1E"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Com base no princípio de soluções e tecnologias de pertinência social, com metodologia de intervenção direta na comunidade externa. </w:t>
      </w:r>
    </w:p>
    <w:p w14:paraId="612A45E9"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Os eventos serão contabilizados como carga horária extensionista apenas quando o discente for protagonista em suas ações, em conformidade com o disposto nos artigos 3 o e 4 o desta deliberação. </w:t>
      </w:r>
    </w:p>
    <w:p w14:paraId="2DC8D556" w14:textId="77777777" w:rsidR="006247CE"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12</w:t>
      </w:r>
      <w:r w:rsidRPr="004A5522">
        <w:rPr>
          <w:rFonts w:ascii="Times New Roman" w:hAnsi="Times New Roman" w:cs="Times New Roman"/>
          <w:b w:val="0"/>
          <w:sz w:val="24"/>
          <w:szCs w:val="24"/>
        </w:rPr>
        <w:t xml:space="preserve"> A creditação curricular da extensão, na forma de Atividades Acadê</w:t>
      </w:r>
      <w:r w:rsidR="006247CE" w:rsidRPr="004A5522">
        <w:rPr>
          <w:rFonts w:ascii="Times New Roman" w:hAnsi="Times New Roman" w:cs="Times New Roman"/>
          <w:b w:val="0"/>
          <w:sz w:val="24"/>
          <w:szCs w:val="24"/>
        </w:rPr>
        <w:t>micas Complementares</w:t>
      </w:r>
      <w:r w:rsidRPr="004A5522">
        <w:rPr>
          <w:rFonts w:ascii="Times New Roman" w:hAnsi="Times New Roman" w:cs="Times New Roman"/>
          <w:b w:val="0"/>
          <w:sz w:val="24"/>
          <w:szCs w:val="24"/>
        </w:rPr>
        <w:t xml:space="preserve">, ocorrerá de forma parcial, através da indicação de carga horária exclusivamente extensionista executada pelo discente na realização de ações de natureza científica, cultural ou acadêmica. </w:t>
      </w:r>
    </w:p>
    <w:p w14:paraId="0CAD07FB"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1º</w:t>
      </w:r>
      <w:r w:rsidRPr="004A5522">
        <w:rPr>
          <w:rFonts w:ascii="Times New Roman" w:hAnsi="Times New Roman" w:cs="Times New Roman"/>
          <w:b w:val="0"/>
          <w:sz w:val="24"/>
          <w:szCs w:val="24"/>
        </w:rPr>
        <w:t xml:space="preserve"> Atividade</w:t>
      </w:r>
      <w:r w:rsidR="006247CE" w:rsidRPr="004A5522">
        <w:rPr>
          <w:rFonts w:ascii="Times New Roman" w:hAnsi="Times New Roman" w:cs="Times New Roman"/>
          <w:b w:val="0"/>
          <w:sz w:val="24"/>
          <w:szCs w:val="24"/>
        </w:rPr>
        <w:t>s Acadêmicas Complementares</w:t>
      </w:r>
      <w:r w:rsidRPr="004A5522">
        <w:rPr>
          <w:rFonts w:ascii="Times New Roman" w:hAnsi="Times New Roman" w:cs="Times New Roman"/>
          <w:b w:val="0"/>
          <w:sz w:val="24"/>
          <w:szCs w:val="24"/>
        </w:rPr>
        <w:t xml:space="preserve"> </w:t>
      </w:r>
      <w:r w:rsidR="006247CE" w:rsidRPr="004A5522">
        <w:rPr>
          <w:rFonts w:ascii="Times New Roman" w:hAnsi="Times New Roman" w:cs="Times New Roman"/>
          <w:b w:val="0"/>
          <w:sz w:val="24"/>
          <w:szCs w:val="24"/>
        </w:rPr>
        <w:t xml:space="preserve"> são todas e quaisquer atividade, não compreendida nas atividades previstas no desenvolvimento regular dos componentes curriculares, obrigatórios ou optativos, da matriz curricular do curso em que está matriculado no CESVALE, desde que adequada à formação acadêmica e ao </w:t>
      </w:r>
      <w:r w:rsidR="006247CE" w:rsidRPr="004A5522">
        <w:rPr>
          <w:rFonts w:ascii="Times New Roman" w:hAnsi="Times New Roman" w:cs="Times New Roman"/>
          <w:b w:val="0"/>
          <w:sz w:val="24"/>
          <w:szCs w:val="24"/>
        </w:rPr>
        <w:lastRenderedPageBreak/>
        <w:t>aprimoramento pessoal e profissional do futuro profissional</w:t>
      </w:r>
      <w:r w:rsidRPr="004A5522">
        <w:rPr>
          <w:rFonts w:ascii="Times New Roman" w:hAnsi="Times New Roman" w:cs="Times New Roman"/>
          <w:b w:val="0"/>
          <w:sz w:val="24"/>
          <w:szCs w:val="24"/>
        </w:rPr>
        <w:t xml:space="preserve">; </w:t>
      </w:r>
      <w:r w:rsidR="00285B49" w:rsidRPr="004A5522">
        <w:rPr>
          <w:rFonts w:ascii="Times New Roman" w:hAnsi="Times New Roman" w:cs="Times New Roman"/>
          <w:b w:val="0"/>
          <w:sz w:val="24"/>
          <w:szCs w:val="24"/>
        </w:rPr>
        <w:t>são componentes curriculares enriquecedores e implementadores do perfil do egresso, que possibilitam o reconhecimento, por avaliação de habilidades, conhecimento e competência do aluno, inclusive adquirida fora do ambiente acadêmico, incluindo a prática de estudos e atividades independentes, transversais, opcionais, de interdisciplinaridade, especialmente nas relações com o mercado de trabalho e com as ações de extensão junto à comunidade</w:t>
      </w:r>
      <w:r w:rsidRPr="004A5522">
        <w:rPr>
          <w:rFonts w:ascii="Times New Roman" w:hAnsi="Times New Roman" w:cs="Times New Roman"/>
          <w:b w:val="0"/>
          <w:sz w:val="24"/>
          <w:szCs w:val="24"/>
        </w:rPr>
        <w:t xml:space="preserve">. </w:t>
      </w:r>
    </w:p>
    <w:p w14:paraId="6517E373" w14:textId="77777777" w:rsidR="00285B49" w:rsidRPr="004A5522" w:rsidRDefault="00285B49"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2º</w:t>
      </w:r>
      <w:r w:rsidRPr="004A5522">
        <w:rPr>
          <w:rFonts w:ascii="Times New Roman" w:hAnsi="Times New Roman" w:cs="Times New Roman"/>
          <w:b w:val="0"/>
          <w:sz w:val="24"/>
          <w:szCs w:val="24"/>
        </w:rPr>
        <w:t xml:space="preserve"> No sistema</w:t>
      </w:r>
      <w:r w:rsidR="0022760B" w:rsidRPr="004A5522">
        <w:rPr>
          <w:rFonts w:ascii="Times New Roman" w:hAnsi="Times New Roman" w:cs="Times New Roman"/>
          <w:b w:val="0"/>
          <w:sz w:val="24"/>
          <w:szCs w:val="24"/>
        </w:rPr>
        <w:t xml:space="preserve"> acadêmico, em confor</w:t>
      </w:r>
      <w:r w:rsidRPr="004A5522">
        <w:rPr>
          <w:rFonts w:ascii="Times New Roman" w:hAnsi="Times New Roman" w:cs="Times New Roman"/>
          <w:b w:val="0"/>
          <w:sz w:val="24"/>
          <w:szCs w:val="24"/>
        </w:rPr>
        <w:t>midade com o § 3º do Art. 4º, serão realizados os</w:t>
      </w:r>
      <w:r w:rsidR="0022760B" w:rsidRPr="004A5522">
        <w:rPr>
          <w:rFonts w:ascii="Times New Roman" w:hAnsi="Times New Roman" w:cs="Times New Roman"/>
          <w:b w:val="0"/>
          <w:sz w:val="24"/>
          <w:szCs w:val="24"/>
        </w:rPr>
        <w:t xml:space="preserve"> cadastro</w:t>
      </w:r>
      <w:r w:rsidRPr="004A5522">
        <w:rPr>
          <w:rFonts w:ascii="Times New Roman" w:hAnsi="Times New Roman" w:cs="Times New Roman"/>
          <w:b w:val="0"/>
          <w:sz w:val="24"/>
          <w:szCs w:val="24"/>
        </w:rPr>
        <w:t>s</w:t>
      </w:r>
      <w:r w:rsidR="0022760B" w:rsidRPr="004A5522">
        <w:rPr>
          <w:rFonts w:ascii="Times New Roman" w:hAnsi="Times New Roman" w:cs="Times New Roman"/>
          <w:b w:val="0"/>
          <w:sz w:val="24"/>
          <w:szCs w:val="24"/>
        </w:rPr>
        <w:t xml:space="preserve"> de categorias de Atividades Acadêmicas Complementares com carga horária parcial específica de extensão: </w:t>
      </w:r>
    </w:p>
    <w:p w14:paraId="607DA69D"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Cada categoria de At</w:t>
      </w:r>
      <w:r w:rsidR="00285B49" w:rsidRPr="004A5522">
        <w:rPr>
          <w:rFonts w:ascii="Times New Roman" w:hAnsi="Times New Roman" w:cs="Times New Roman"/>
          <w:b w:val="0"/>
          <w:sz w:val="24"/>
          <w:szCs w:val="24"/>
        </w:rPr>
        <w:t xml:space="preserve">ividade Acadêmica Complementar </w:t>
      </w:r>
      <w:r w:rsidRPr="004A5522">
        <w:rPr>
          <w:rFonts w:ascii="Times New Roman" w:hAnsi="Times New Roman" w:cs="Times New Roman"/>
          <w:b w:val="0"/>
          <w:sz w:val="24"/>
          <w:szCs w:val="24"/>
        </w:rPr>
        <w:t>poderá possuir carga horária distribuída entre formação acadêmica geral e de formação extensionista para fins de creditação curricular, cuja proporcionalidade deverá ser definida pelos cursos de graduação, em conformidade com</w:t>
      </w:r>
      <w:r w:rsidR="00285B49" w:rsidRPr="004A5522">
        <w:rPr>
          <w:rFonts w:ascii="Times New Roman" w:hAnsi="Times New Roman" w:cs="Times New Roman"/>
          <w:b w:val="0"/>
          <w:sz w:val="24"/>
          <w:szCs w:val="24"/>
        </w:rPr>
        <w:t xml:space="preserve"> o NDE, o Colegiado de Curso e a sua Coordenação</w:t>
      </w:r>
      <w:r w:rsidRPr="004A5522">
        <w:rPr>
          <w:rFonts w:ascii="Times New Roman" w:hAnsi="Times New Roman" w:cs="Times New Roman"/>
          <w:b w:val="0"/>
          <w:sz w:val="24"/>
          <w:szCs w:val="24"/>
        </w:rPr>
        <w:t>; no entanto, a carga horária extensionista não poderá ser superior a 100 horas do total de carga horária das Ativi</w:t>
      </w:r>
      <w:r w:rsidR="00285B49" w:rsidRPr="004A5522">
        <w:rPr>
          <w:rFonts w:ascii="Times New Roman" w:hAnsi="Times New Roman" w:cs="Times New Roman"/>
          <w:b w:val="0"/>
          <w:sz w:val="24"/>
          <w:szCs w:val="24"/>
        </w:rPr>
        <w:t>dades Acadêmicas Complementares</w:t>
      </w:r>
      <w:r w:rsidRPr="004A5522">
        <w:rPr>
          <w:rFonts w:ascii="Times New Roman" w:hAnsi="Times New Roman" w:cs="Times New Roman"/>
          <w:b w:val="0"/>
          <w:sz w:val="24"/>
          <w:szCs w:val="24"/>
        </w:rPr>
        <w:t xml:space="preserve">. </w:t>
      </w:r>
    </w:p>
    <w:p w14:paraId="4F6DCE32"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As coordenações de curso </w:t>
      </w:r>
      <w:r w:rsidR="00285B49" w:rsidRPr="004A5522">
        <w:rPr>
          <w:rFonts w:ascii="Times New Roman" w:hAnsi="Times New Roman" w:cs="Times New Roman"/>
          <w:b w:val="0"/>
          <w:sz w:val="24"/>
          <w:szCs w:val="24"/>
        </w:rPr>
        <w:t>e o</w:t>
      </w:r>
      <w:r w:rsidRPr="004A5522">
        <w:rPr>
          <w:rFonts w:ascii="Times New Roman" w:hAnsi="Times New Roman" w:cs="Times New Roman"/>
          <w:b w:val="0"/>
          <w:sz w:val="24"/>
          <w:szCs w:val="24"/>
        </w:rPr>
        <w:t xml:space="preserve"> Colegiado do Curso, registrarão no sistema de </w:t>
      </w:r>
      <w:r w:rsidR="00285B49" w:rsidRPr="004A5522">
        <w:rPr>
          <w:rFonts w:ascii="Times New Roman" w:hAnsi="Times New Roman" w:cs="Times New Roman"/>
          <w:b w:val="0"/>
          <w:sz w:val="24"/>
          <w:szCs w:val="24"/>
        </w:rPr>
        <w:t>acadêmico</w:t>
      </w:r>
      <w:r w:rsidRPr="004A5522">
        <w:rPr>
          <w:rFonts w:ascii="Times New Roman" w:hAnsi="Times New Roman" w:cs="Times New Roman"/>
          <w:b w:val="0"/>
          <w:sz w:val="24"/>
          <w:szCs w:val="24"/>
        </w:rPr>
        <w:t xml:space="preserve"> as cargas horárias dedicadas a creditação da extensão do curso dentro das categorias das Atividades Acadê</w:t>
      </w:r>
      <w:r w:rsidR="00285B49" w:rsidRPr="004A5522">
        <w:rPr>
          <w:rFonts w:ascii="Times New Roman" w:hAnsi="Times New Roman" w:cs="Times New Roman"/>
          <w:b w:val="0"/>
          <w:sz w:val="24"/>
          <w:szCs w:val="24"/>
        </w:rPr>
        <w:t>micas Complementares</w:t>
      </w:r>
      <w:r w:rsidRPr="004A5522">
        <w:rPr>
          <w:rFonts w:ascii="Times New Roman" w:hAnsi="Times New Roman" w:cs="Times New Roman"/>
          <w:b w:val="0"/>
          <w:sz w:val="24"/>
          <w:szCs w:val="24"/>
        </w:rPr>
        <w:t xml:space="preserve">. </w:t>
      </w:r>
    </w:p>
    <w:p w14:paraId="428C22FD"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Quando o discente cumprir e comprovar atividades categorizadas com carga horária específica de extensão, o cômputo extensionista será efetivado em seu histórico. </w:t>
      </w:r>
    </w:p>
    <w:p w14:paraId="1527210D"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IV -</w:t>
      </w:r>
      <w:r w:rsidRPr="004A5522">
        <w:rPr>
          <w:rFonts w:ascii="Times New Roman" w:hAnsi="Times New Roman" w:cs="Times New Roman"/>
          <w:b w:val="0"/>
          <w:sz w:val="24"/>
          <w:szCs w:val="24"/>
        </w:rPr>
        <w:t xml:space="preserve"> Os eventos serão contabilizados como carga horária extensionista apenas quando o discente for protagonista das ações (ex.: ministrante de cursos, oficinas, palestras, ou membro de comissão organizadora). </w:t>
      </w:r>
    </w:p>
    <w:p w14:paraId="192B9ABC"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 -</w:t>
      </w:r>
      <w:r w:rsidRPr="004A5522">
        <w:rPr>
          <w:rFonts w:ascii="Times New Roman" w:hAnsi="Times New Roman" w:cs="Times New Roman"/>
          <w:b w:val="0"/>
          <w:sz w:val="24"/>
          <w:szCs w:val="24"/>
        </w:rPr>
        <w:t xml:space="preserve"> Quando o discente cumprir atividades de extensão na posição de ouvinte ou receptor, não haverá creditação de extensão em seu histórico escolar, sendo a carga horária da atividade realizada computada como At</w:t>
      </w:r>
      <w:r w:rsidR="00285B49" w:rsidRPr="004A5522">
        <w:rPr>
          <w:rFonts w:ascii="Times New Roman" w:hAnsi="Times New Roman" w:cs="Times New Roman"/>
          <w:b w:val="0"/>
          <w:sz w:val="24"/>
          <w:szCs w:val="24"/>
        </w:rPr>
        <w:t xml:space="preserve">ividade Acadêmica Complementar </w:t>
      </w:r>
      <w:r w:rsidRPr="004A5522">
        <w:rPr>
          <w:rFonts w:ascii="Times New Roman" w:hAnsi="Times New Roman" w:cs="Times New Roman"/>
          <w:b w:val="0"/>
          <w:sz w:val="24"/>
          <w:szCs w:val="24"/>
        </w:rPr>
        <w:t xml:space="preserve">de formação geral, sem carga horária específica de extensão. </w:t>
      </w:r>
    </w:p>
    <w:p w14:paraId="38DBDBD0"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CAPÍTULO IV DA FORMA DE APRESENTAÇÃO E DO ENCAMINHAMENTO DAS POLÍTICAS DE EXTENSÃO CURRICULAR DOS CURSOS DE GRADUAÇÃO</w:t>
      </w:r>
      <w:r w:rsidRPr="004A5522">
        <w:rPr>
          <w:rFonts w:ascii="Times New Roman" w:hAnsi="Times New Roman" w:cs="Times New Roman"/>
          <w:b w:val="0"/>
          <w:sz w:val="24"/>
          <w:szCs w:val="24"/>
        </w:rPr>
        <w:t xml:space="preserve"> </w:t>
      </w:r>
    </w:p>
    <w:p w14:paraId="658C9945"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13</w:t>
      </w:r>
      <w:r w:rsidRPr="004A5522">
        <w:rPr>
          <w:rFonts w:ascii="Times New Roman" w:hAnsi="Times New Roman" w:cs="Times New Roman"/>
          <w:b w:val="0"/>
          <w:sz w:val="24"/>
          <w:szCs w:val="24"/>
        </w:rPr>
        <w:t xml:space="preserve"> A creditação curricular da extensão será apresentada de forma detalhada, com suas diretrizes, metodologias e componentes extensionistas expressos nos PPCs dos cursos de graduação, os quais deverão especificar as características das ações de </w:t>
      </w:r>
      <w:r w:rsidRPr="004A5522">
        <w:rPr>
          <w:rFonts w:ascii="Times New Roman" w:hAnsi="Times New Roman" w:cs="Times New Roman"/>
          <w:b w:val="0"/>
          <w:sz w:val="24"/>
          <w:szCs w:val="24"/>
        </w:rPr>
        <w:lastRenderedPageBreak/>
        <w:t xml:space="preserve">extensão que desempenham papel formativo para os estudantes, respeitando esta resolução normativa. </w:t>
      </w:r>
    </w:p>
    <w:p w14:paraId="5DE0DCAF"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A apresentação da política de extensão do curso de graduação deverá con</w:t>
      </w:r>
      <w:r w:rsidR="00285B49" w:rsidRPr="004A5522">
        <w:rPr>
          <w:rFonts w:ascii="Times New Roman" w:hAnsi="Times New Roman" w:cs="Times New Roman"/>
          <w:b w:val="0"/>
          <w:sz w:val="24"/>
          <w:szCs w:val="24"/>
        </w:rPr>
        <w:t>templar as seguintes questões:</w:t>
      </w:r>
    </w:p>
    <w:p w14:paraId="167EFFA4"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Objetivos, metas, indicadores e avaliação. </w:t>
      </w:r>
    </w:p>
    <w:p w14:paraId="2121F6CB"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Caracterização dos tipos de ações serão consideradas pelo Colegiado do Curso para validação dos créditos de extensão. </w:t>
      </w:r>
    </w:p>
    <w:p w14:paraId="2F0596C6"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Definição dos componentes (disciplinas, atividades acadêmicas, atividades complementares) que receberão carga horária dedicada à extensão e a carga horária. </w:t>
      </w:r>
    </w:p>
    <w:p w14:paraId="0475F948"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IV -</w:t>
      </w:r>
      <w:r w:rsidRPr="004A5522">
        <w:rPr>
          <w:rFonts w:ascii="Times New Roman" w:hAnsi="Times New Roman" w:cs="Times New Roman"/>
          <w:b w:val="0"/>
          <w:sz w:val="24"/>
          <w:szCs w:val="24"/>
        </w:rPr>
        <w:t xml:space="preserve"> Descrição dos componentes criados no currículo de natureza extensionista e suas respectivas horas específicas de extensão. </w:t>
      </w:r>
    </w:p>
    <w:p w14:paraId="3CE90058"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 -</w:t>
      </w:r>
      <w:r w:rsidRPr="004A5522">
        <w:rPr>
          <w:rFonts w:ascii="Times New Roman" w:hAnsi="Times New Roman" w:cs="Times New Roman"/>
          <w:b w:val="0"/>
          <w:sz w:val="24"/>
          <w:szCs w:val="24"/>
        </w:rPr>
        <w:t xml:space="preserve"> Definição de programas, projetos e outras ações de extensão foram vinculadas/criadas para atendimento da carga horária extensionista no currículo. </w:t>
      </w:r>
    </w:p>
    <w:p w14:paraId="51BF0ADB"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VI -</w:t>
      </w:r>
      <w:r w:rsidRPr="004A5522">
        <w:rPr>
          <w:rFonts w:ascii="Times New Roman" w:hAnsi="Times New Roman" w:cs="Times New Roman"/>
          <w:b w:val="0"/>
          <w:sz w:val="24"/>
          <w:szCs w:val="24"/>
        </w:rPr>
        <w:t xml:space="preserve"> Definição do limite de carga horária aceita entre as diferentes opções de atividades disponíveis aos discentes para cumprimento extensionista. </w:t>
      </w:r>
    </w:p>
    <w:p w14:paraId="29105A10" w14:textId="77777777" w:rsidR="00285B49"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VII -</w:t>
      </w:r>
      <w:r w:rsidRPr="004A5522">
        <w:rPr>
          <w:rFonts w:ascii="Times New Roman" w:hAnsi="Times New Roman" w:cs="Times New Roman"/>
          <w:b w:val="0"/>
          <w:sz w:val="24"/>
          <w:szCs w:val="24"/>
        </w:rPr>
        <w:t xml:space="preserve"> Definição da logística e infraestrutura disponível para execução das atividades extensionistas. </w:t>
      </w:r>
    </w:p>
    <w:p w14:paraId="735BDDDE"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14</w:t>
      </w:r>
      <w:r w:rsidRPr="004A5522">
        <w:rPr>
          <w:rFonts w:ascii="Times New Roman" w:hAnsi="Times New Roman" w:cs="Times New Roman"/>
          <w:b w:val="0"/>
          <w:sz w:val="24"/>
          <w:szCs w:val="24"/>
        </w:rPr>
        <w:t xml:space="preserve"> Os cursos de graduação poderão encaminhar as políticas de extensão curricular de duas formas: </w:t>
      </w:r>
    </w:p>
    <w:p w14:paraId="265B877C"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Como um anexo ao PPC, constituído no formato de Projeto de Curricularização da Extensão (PCE). </w:t>
      </w:r>
    </w:p>
    <w:p w14:paraId="20696103"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 -</w:t>
      </w:r>
      <w:r w:rsidRPr="004A5522">
        <w:rPr>
          <w:rFonts w:ascii="Times New Roman" w:hAnsi="Times New Roman" w:cs="Times New Roman"/>
          <w:b w:val="0"/>
          <w:sz w:val="24"/>
          <w:szCs w:val="24"/>
        </w:rPr>
        <w:t xml:space="preserve"> Ou no Projeto Pedagógico de Curso (PPC) reestruturado, contemplando as normas estabelecidas nesta resolução. </w:t>
      </w:r>
    </w:p>
    <w:p w14:paraId="05BB7614"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15</w:t>
      </w:r>
      <w:r w:rsidRPr="004A5522">
        <w:rPr>
          <w:rFonts w:ascii="Times New Roman" w:hAnsi="Times New Roman" w:cs="Times New Roman"/>
          <w:b w:val="0"/>
          <w:sz w:val="24"/>
          <w:szCs w:val="24"/>
        </w:rPr>
        <w:t xml:space="preserve"> Independente da forma escolhida pelo curso para encaminhamento das políticas de extensão, será gerado novo currículo. </w:t>
      </w:r>
    </w:p>
    <w:p w14:paraId="03AD8368"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Os cursos deverão encaminhar uma nova Estrutura Curricular, em planilha eletrônica, com detalhamento, por período letivo, das inserções extensionistas, contendo códigos ou observação de necessidade de novo código, nome, carga horária de extensão, carga horária total, equivalência, pré-requisito. </w:t>
      </w:r>
    </w:p>
    <w:p w14:paraId="3296F1B7"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16</w:t>
      </w:r>
      <w:r w:rsidRPr="004A5522">
        <w:rPr>
          <w:rFonts w:ascii="Times New Roman" w:hAnsi="Times New Roman" w:cs="Times New Roman"/>
          <w:b w:val="0"/>
          <w:sz w:val="24"/>
          <w:szCs w:val="24"/>
        </w:rPr>
        <w:t xml:space="preserve"> Os cursos de graduação que optarem pelo encaminhamento das políticas de extensão na forma de anexo ao PPC, via Projeto de Curricularização da Extensão (PCE), devem ter ciência da obrigatoriedade de, posteriormente, realizarem o envio </w:t>
      </w:r>
      <w:r w:rsidRPr="004A5522">
        <w:rPr>
          <w:rFonts w:ascii="Times New Roman" w:hAnsi="Times New Roman" w:cs="Times New Roman"/>
          <w:b w:val="0"/>
          <w:sz w:val="24"/>
          <w:szCs w:val="24"/>
        </w:rPr>
        <w:lastRenderedPageBreak/>
        <w:t>da proposta de Projeto Pedagógico de Curso atualizado, em consonância com seu PCE, conforme data estipulada pela</w:t>
      </w:r>
      <w:r w:rsidR="0054677A" w:rsidRPr="004A5522">
        <w:rPr>
          <w:rFonts w:ascii="Times New Roman" w:hAnsi="Times New Roman" w:cs="Times New Roman"/>
          <w:b w:val="0"/>
          <w:sz w:val="24"/>
          <w:szCs w:val="24"/>
        </w:rPr>
        <w:t xml:space="preserve"> Direção Acadêmica</w:t>
      </w:r>
      <w:r w:rsidRPr="004A5522">
        <w:rPr>
          <w:rFonts w:ascii="Times New Roman" w:hAnsi="Times New Roman" w:cs="Times New Roman"/>
          <w:b w:val="0"/>
          <w:sz w:val="24"/>
          <w:szCs w:val="24"/>
        </w:rPr>
        <w:t xml:space="preserve">. </w:t>
      </w:r>
    </w:p>
    <w:p w14:paraId="63C3D783"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17</w:t>
      </w:r>
      <w:r w:rsidRPr="004A5522">
        <w:rPr>
          <w:rFonts w:ascii="Times New Roman" w:hAnsi="Times New Roman" w:cs="Times New Roman"/>
          <w:b w:val="0"/>
          <w:sz w:val="24"/>
          <w:szCs w:val="24"/>
        </w:rPr>
        <w:t xml:space="preserve"> Após tramitação nas instâncias setoriais (NDE, Colegiado de Curso, </w:t>
      </w:r>
      <w:r w:rsidR="0054677A" w:rsidRPr="004A5522">
        <w:rPr>
          <w:rFonts w:ascii="Times New Roman" w:hAnsi="Times New Roman" w:cs="Times New Roman"/>
          <w:b w:val="0"/>
          <w:sz w:val="24"/>
          <w:szCs w:val="24"/>
        </w:rPr>
        <w:t>Coordenação Pedagógica e Direção Acadêmica</w:t>
      </w:r>
      <w:r w:rsidRPr="004A5522">
        <w:rPr>
          <w:rFonts w:ascii="Times New Roman" w:hAnsi="Times New Roman" w:cs="Times New Roman"/>
          <w:b w:val="0"/>
          <w:sz w:val="24"/>
          <w:szCs w:val="24"/>
        </w:rPr>
        <w:t xml:space="preserve">), para análise e aprovação, o documento (PPC ou PCE) contendo as políticas para creditação curricular </w:t>
      </w:r>
      <w:r w:rsidR="0054677A" w:rsidRPr="004A5522">
        <w:rPr>
          <w:rFonts w:ascii="Times New Roman" w:hAnsi="Times New Roman" w:cs="Times New Roman"/>
          <w:b w:val="0"/>
          <w:sz w:val="24"/>
          <w:szCs w:val="24"/>
        </w:rPr>
        <w:t xml:space="preserve">deverão ser encaminhados para ao Conselho Superior </w:t>
      </w:r>
      <w:r w:rsidRPr="004A5522">
        <w:rPr>
          <w:rFonts w:ascii="Times New Roman" w:hAnsi="Times New Roman" w:cs="Times New Roman"/>
          <w:b w:val="0"/>
          <w:sz w:val="24"/>
          <w:szCs w:val="24"/>
        </w:rPr>
        <w:t xml:space="preserve">na forma de processo virtual para análise. </w:t>
      </w:r>
    </w:p>
    <w:p w14:paraId="6B2FBB37" w14:textId="77777777" w:rsidR="0054677A" w:rsidRPr="004A5522" w:rsidRDefault="0022760B" w:rsidP="00BD44AA">
      <w:pPr>
        <w:pStyle w:val="Ttulo1"/>
        <w:spacing w:line="276" w:lineRule="auto"/>
        <w:ind w:left="360"/>
        <w:jc w:val="center"/>
        <w:rPr>
          <w:rFonts w:ascii="Times New Roman" w:hAnsi="Times New Roman" w:cs="Times New Roman"/>
          <w:sz w:val="24"/>
          <w:szCs w:val="24"/>
        </w:rPr>
      </w:pPr>
      <w:r w:rsidRPr="004A5522">
        <w:rPr>
          <w:rFonts w:ascii="Times New Roman" w:hAnsi="Times New Roman" w:cs="Times New Roman"/>
          <w:sz w:val="24"/>
          <w:szCs w:val="24"/>
        </w:rPr>
        <w:t>CAPÍTULO V</w:t>
      </w:r>
      <w:r w:rsidR="0054677A" w:rsidRPr="004A5522">
        <w:rPr>
          <w:rFonts w:ascii="Times New Roman" w:hAnsi="Times New Roman" w:cs="Times New Roman"/>
          <w:sz w:val="24"/>
          <w:szCs w:val="24"/>
        </w:rPr>
        <w:t xml:space="preserve"> -</w:t>
      </w:r>
      <w:r w:rsidRPr="004A5522">
        <w:rPr>
          <w:rFonts w:ascii="Times New Roman" w:hAnsi="Times New Roman" w:cs="Times New Roman"/>
          <w:sz w:val="24"/>
          <w:szCs w:val="24"/>
        </w:rPr>
        <w:t xml:space="preserve"> DO ACOMPANHAMENTO E DA AVALIAÇÃO</w:t>
      </w:r>
    </w:p>
    <w:p w14:paraId="212E2C23"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b w:val="0"/>
          <w:sz w:val="24"/>
          <w:szCs w:val="24"/>
        </w:rPr>
        <w:t xml:space="preserve"> </w:t>
      </w:r>
      <w:r w:rsidRPr="004A5522">
        <w:rPr>
          <w:rFonts w:ascii="Times New Roman" w:hAnsi="Times New Roman" w:cs="Times New Roman"/>
          <w:sz w:val="24"/>
          <w:szCs w:val="24"/>
        </w:rPr>
        <w:t>Art. 18</w:t>
      </w:r>
      <w:r w:rsidRPr="004A5522">
        <w:rPr>
          <w:rFonts w:ascii="Times New Roman" w:hAnsi="Times New Roman" w:cs="Times New Roman"/>
          <w:b w:val="0"/>
          <w:sz w:val="24"/>
          <w:szCs w:val="24"/>
        </w:rPr>
        <w:t xml:space="preserve"> Fica estabelecida como política extensionista </w:t>
      </w:r>
      <w:r w:rsidR="0054677A" w:rsidRPr="004A5522">
        <w:rPr>
          <w:rFonts w:ascii="Times New Roman" w:hAnsi="Times New Roman" w:cs="Times New Roman"/>
          <w:b w:val="0"/>
          <w:sz w:val="24"/>
          <w:szCs w:val="24"/>
        </w:rPr>
        <w:t>do CESVALE</w:t>
      </w:r>
      <w:r w:rsidRPr="004A5522">
        <w:rPr>
          <w:rFonts w:ascii="Times New Roman" w:hAnsi="Times New Roman" w:cs="Times New Roman"/>
          <w:b w:val="0"/>
          <w:sz w:val="24"/>
          <w:szCs w:val="24"/>
        </w:rPr>
        <w:t xml:space="preserve"> a contínua autoavaliação crítica, direcionada para o aperfeiçoamento de suas características essenciais de articulação com o ensino, a pesquisa, a formação do estudante, a qualificação do docente, a relação com a sociedade, a participação dos parceiros e a outras dimensões acadêmicas institucionais. </w:t>
      </w:r>
    </w:p>
    <w:p w14:paraId="035FF7A3"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19</w:t>
      </w:r>
      <w:r w:rsidRPr="004A5522">
        <w:rPr>
          <w:rFonts w:ascii="Times New Roman" w:hAnsi="Times New Roman" w:cs="Times New Roman"/>
          <w:b w:val="0"/>
          <w:sz w:val="24"/>
          <w:szCs w:val="24"/>
        </w:rPr>
        <w:t xml:space="preserve"> A avaliação, acompanhamento e supervisão das atividades extensionistas curriculares </w:t>
      </w:r>
      <w:r w:rsidR="0054677A" w:rsidRPr="004A5522">
        <w:rPr>
          <w:rFonts w:ascii="Times New Roman" w:hAnsi="Times New Roman" w:cs="Times New Roman"/>
          <w:b w:val="0"/>
          <w:sz w:val="24"/>
          <w:szCs w:val="24"/>
        </w:rPr>
        <w:t>deverá</w:t>
      </w:r>
      <w:r w:rsidRPr="004A5522">
        <w:rPr>
          <w:rFonts w:ascii="Times New Roman" w:hAnsi="Times New Roman" w:cs="Times New Roman"/>
          <w:b w:val="0"/>
          <w:sz w:val="24"/>
          <w:szCs w:val="24"/>
        </w:rPr>
        <w:t xml:space="preserve"> ser realizada p</w:t>
      </w:r>
      <w:r w:rsidR="0054677A" w:rsidRPr="004A5522">
        <w:rPr>
          <w:rFonts w:ascii="Times New Roman" w:hAnsi="Times New Roman" w:cs="Times New Roman"/>
          <w:b w:val="0"/>
          <w:sz w:val="24"/>
          <w:szCs w:val="24"/>
        </w:rPr>
        <w:t xml:space="preserve">elos docentes responsáveis pela curricularização nos períodos letivos correspondentes. </w:t>
      </w:r>
    </w:p>
    <w:p w14:paraId="13ABCF2E"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Parágrafo único.</w:t>
      </w:r>
      <w:r w:rsidRPr="004A5522">
        <w:rPr>
          <w:rFonts w:ascii="Times New Roman" w:hAnsi="Times New Roman" w:cs="Times New Roman"/>
          <w:b w:val="0"/>
          <w:sz w:val="24"/>
          <w:szCs w:val="24"/>
        </w:rPr>
        <w:t xml:space="preserve"> Caberá </w:t>
      </w:r>
      <w:r w:rsidR="0054677A" w:rsidRPr="004A5522">
        <w:rPr>
          <w:rFonts w:ascii="Times New Roman" w:hAnsi="Times New Roman" w:cs="Times New Roman"/>
          <w:b w:val="0"/>
          <w:sz w:val="24"/>
          <w:szCs w:val="24"/>
        </w:rPr>
        <w:t>os docentes titulares das disciplinas com carga horária extensionistas, dentro do período letivo do Curso:</w:t>
      </w:r>
      <w:r w:rsidRPr="004A5522">
        <w:rPr>
          <w:rFonts w:ascii="Times New Roman" w:hAnsi="Times New Roman" w:cs="Times New Roman"/>
          <w:b w:val="0"/>
          <w:sz w:val="24"/>
          <w:szCs w:val="24"/>
        </w:rPr>
        <w:t xml:space="preserve"> </w:t>
      </w:r>
    </w:p>
    <w:p w14:paraId="4137DC92"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 -</w:t>
      </w:r>
      <w:r w:rsidRPr="004A5522">
        <w:rPr>
          <w:rFonts w:ascii="Times New Roman" w:hAnsi="Times New Roman" w:cs="Times New Roman"/>
          <w:b w:val="0"/>
          <w:sz w:val="24"/>
          <w:szCs w:val="24"/>
        </w:rPr>
        <w:t xml:space="preserve"> Acompanhar e avaliar o desenvolvimento das atividades em conformidade com o PPC. </w:t>
      </w:r>
    </w:p>
    <w:p w14:paraId="1715A41C"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 xml:space="preserve">II </w:t>
      </w:r>
      <w:r w:rsidR="00B259DA" w:rsidRPr="004A5522">
        <w:rPr>
          <w:rFonts w:ascii="Times New Roman" w:hAnsi="Times New Roman" w:cs="Times New Roman"/>
          <w:sz w:val="24"/>
          <w:szCs w:val="24"/>
        </w:rPr>
        <w:t>–</w:t>
      </w:r>
      <w:r w:rsidRPr="004A5522">
        <w:rPr>
          <w:rFonts w:ascii="Times New Roman" w:hAnsi="Times New Roman" w:cs="Times New Roman"/>
          <w:b w:val="0"/>
          <w:sz w:val="24"/>
          <w:szCs w:val="24"/>
        </w:rPr>
        <w:t xml:space="preserve"> </w:t>
      </w:r>
      <w:r w:rsidR="00B259DA" w:rsidRPr="004A5522">
        <w:rPr>
          <w:rFonts w:ascii="Times New Roman" w:hAnsi="Times New Roman" w:cs="Times New Roman"/>
          <w:b w:val="0"/>
          <w:sz w:val="24"/>
          <w:szCs w:val="24"/>
        </w:rPr>
        <w:t>A avaliação, homologação</w:t>
      </w:r>
      <w:r w:rsidRPr="004A5522">
        <w:rPr>
          <w:rFonts w:ascii="Times New Roman" w:hAnsi="Times New Roman" w:cs="Times New Roman"/>
          <w:b w:val="0"/>
          <w:sz w:val="24"/>
          <w:szCs w:val="24"/>
        </w:rPr>
        <w:t xml:space="preserve"> </w:t>
      </w:r>
      <w:r w:rsidR="00B259DA" w:rsidRPr="004A5522">
        <w:rPr>
          <w:rFonts w:ascii="Times New Roman" w:hAnsi="Times New Roman" w:cs="Times New Roman"/>
          <w:b w:val="0"/>
          <w:sz w:val="24"/>
          <w:szCs w:val="24"/>
        </w:rPr>
        <w:t>e reconsideração de indeferimento d</w:t>
      </w:r>
      <w:r w:rsidRPr="004A5522">
        <w:rPr>
          <w:rFonts w:ascii="Times New Roman" w:hAnsi="Times New Roman" w:cs="Times New Roman"/>
          <w:b w:val="0"/>
          <w:sz w:val="24"/>
          <w:szCs w:val="24"/>
        </w:rPr>
        <w:t>as solicitações dos discentes de cômputo de horas específicas em atividades extensionistas curriculares, no âmbito das atividades acadêmicas complementares, conforme artigos 3º e 4º desta resolução, respeitando o</w:t>
      </w:r>
      <w:r w:rsidR="00B259DA" w:rsidRPr="004A5522">
        <w:rPr>
          <w:rFonts w:ascii="Times New Roman" w:hAnsi="Times New Roman" w:cs="Times New Roman"/>
          <w:b w:val="0"/>
          <w:sz w:val="24"/>
          <w:szCs w:val="24"/>
        </w:rPr>
        <w:t>s limites estabelecidos no PPC, é do Coordenador de Curso.</w:t>
      </w:r>
    </w:p>
    <w:p w14:paraId="34457C32" w14:textId="77777777" w:rsidR="0054677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III -</w:t>
      </w:r>
      <w:r w:rsidRPr="004A5522">
        <w:rPr>
          <w:rFonts w:ascii="Times New Roman" w:hAnsi="Times New Roman" w:cs="Times New Roman"/>
          <w:b w:val="0"/>
          <w:sz w:val="24"/>
          <w:szCs w:val="24"/>
        </w:rPr>
        <w:t xml:space="preserve"> Propor à coordenação de curso a inclusão de novas atividades extensionistas curriculares com a carga horária máxima a elas atribuídas. </w:t>
      </w:r>
    </w:p>
    <w:p w14:paraId="68BA6294" w14:textId="77777777" w:rsidR="00B259DA" w:rsidRPr="004A5522" w:rsidRDefault="0022760B" w:rsidP="00BD44AA">
      <w:pPr>
        <w:pStyle w:val="Ttulo1"/>
        <w:spacing w:line="276" w:lineRule="auto"/>
        <w:ind w:left="360"/>
        <w:jc w:val="center"/>
        <w:rPr>
          <w:rFonts w:ascii="Times New Roman" w:hAnsi="Times New Roman" w:cs="Times New Roman"/>
          <w:sz w:val="24"/>
          <w:szCs w:val="24"/>
        </w:rPr>
      </w:pPr>
      <w:r w:rsidRPr="004A5522">
        <w:rPr>
          <w:rFonts w:ascii="Times New Roman" w:hAnsi="Times New Roman" w:cs="Times New Roman"/>
          <w:sz w:val="24"/>
          <w:szCs w:val="24"/>
        </w:rPr>
        <w:t xml:space="preserve">CAPÍTULO </w:t>
      </w:r>
      <w:r w:rsidR="00B259DA" w:rsidRPr="004A5522">
        <w:rPr>
          <w:rFonts w:ascii="Times New Roman" w:hAnsi="Times New Roman" w:cs="Times New Roman"/>
          <w:sz w:val="24"/>
          <w:szCs w:val="24"/>
        </w:rPr>
        <w:t xml:space="preserve">- </w:t>
      </w:r>
      <w:r w:rsidRPr="004A5522">
        <w:rPr>
          <w:rFonts w:ascii="Times New Roman" w:hAnsi="Times New Roman" w:cs="Times New Roman"/>
          <w:sz w:val="24"/>
          <w:szCs w:val="24"/>
        </w:rPr>
        <w:t>VI DAS DISPOSIÇÕES GERAIS</w:t>
      </w:r>
    </w:p>
    <w:p w14:paraId="5164AE7E"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20</w:t>
      </w:r>
      <w:r w:rsidRPr="004A5522">
        <w:rPr>
          <w:rFonts w:ascii="Times New Roman" w:hAnsi="Times New Roman" w:cs="Times New Roman"/>
          <w:b w:val="0"/>
          <w:sz w:val="24"/>
          <w:szCs w:val="24"/>
        </w:rPr>
        <w:t xml:space="preserve"> As atividades de extensão podem ser realizadas em parceria entre instituições de ensino superior, de modo que estimule a mobilidade interinstitucional de estudantes e docentes. </w:t>
      </w:r>
    </w:p>
    <w:p w14:paraId="1E86F2BD"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21</w:t>
      </w:r>
      <w:r w:rsidRPr="004A5522">
        <w:rPr>
          <w:rFonts w:ascii="Times New Roman" w:hAnsi="Times New Roman" w:cs="Times New Roman"/>
          <w:b w:val="0"/>
          <w:sz w:val="24"/>
          <w:szCs w:val="24"/>
        </w:rPr>
        <w:t xml:space="preserve"> Além das parcerias entre instituições de ensino superior, encoraja-se aquelas de natureza governamental, que atendam </w:t>
      </w:r>
      <w:r w:rsidR="00B259DA" w:rsidRPr="004A5522">
        <w:rPr>
          <w:rFonts w:ascii="Times New Roman" w:hAnsi="Times New Roman" w:cs="Times New Roman"/>
          <w:b w:val="0"/>
          <w:sz w:val="24"/>
          <w:szCs w:val="24"/>
        </w:rPr>
        <w:t>às</w:t>
      </w:r>
      <w:r w:rsidRPr="004A5522">
        <w:rPr>
          <w:rFonts w:ascii="Times New Roman" w:hAnsi="Times New Roman" w:cs="Times New Roman"/>
          <w:b w:val="0"/>
          <w:sz w:val="24"/>
          <w:szCs w:val="24"/>
        </w:rPr>
        <w:t xml:space="preserve"> políticas municipais, estaduais, distrital e nacional; além de articulações com a iniciativa privada, nos princípios integradores </w:t>
      </w:r>
      <w:r w:rsidRPr="004A5522">
        <w:rPr>
          <w:rFonts w:ascii="Times New Roman" w:hAnsi="Times New Roman" w:cs="Times New Roman"/>
          <w:b w:val="0"/>
          <w:sz w:val="24"/>
          <w:szCs w:val="24"/>
        </w:rPr>
        <w:lastRenderedPageBreak/>
        <w:t xml:space="preserve">de formação em que a função social da universidade e a atuação profissional do egresso estejam claramente identificadas. </w:t>
      </w:r>
    </w:p>
    <w:p w14:paraId="3A1B03C5"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22</w:t>
      </w:r>
      <w:r w:rsidRPr="004A5522">
        <w:rPr>
          <w:rFonts w:ascii="Times New Roman" w:hAnsi="Times New Roman" w:cs="Times New Roman"/>
          <w:b w:val="0"/>
          <w:sz w:val="24"/>
          <w:szCs w:val="24"/>
        </w:rPr>
        <w:t xml:space="preserve"> </w:t>
      </w:r>
      <w:r w:rsidR="00B259DA" w:rsidRPr="004A5522">
        <w:rPr>
          <w:rFonts w:ascii="Times New Roman" w:hAnsi="Times New Roman" w:cs="Times New Roman"/>
          <w:b w:val="0"/>
          <w:sz w:val="24"/>
          <w:szCs w:val="24"/>
        </w:rPr>
        <w:t>O</w:t>
      </w:r>
      <w:r w:rsidRPr="004A5522">
        <w:rPr>
          <w:rFonts w:ascii="Times New Roman" w:hAnsi="Times New Roman" w:cs="Times New Roman"/>
          <w:b w:val="0"/>
          <w:sz w:val="24"/>
          <w:szCs w:val="24"/>
        </w:rPr>
        <w:t xml:space="preserve"> </w:t>
      </w:r>
      <w:r w:rsidR="00B259DA" w:rsidRPr="004A5522">
        <w:rPr>
          <w:rFonts w:ascii="Times New Roman" w:hAnsi="Times New Roman" w:cs="Times New Roman"/>
          <w:b w:val="0"/>
          <w:sz w:val="24"/>
          <w:szCs w:val="24"/>
        </w:rPr>
        <w:t>CESVALE</w:t>
      </w:r>
      <w:r w:rsidRPr="004A5522">
        <w:rPr>
          <w:rFonts w:ascii="Times New Roman" w:hAnsi="Times New Roman" w:cs="Times New Roman"/>
          <w:b w:val="0"/>
          <w:sz w:val="24"/>
          <w:szCs w:val="24"/>
        </w:rPr>
        <w:t xml:space="preserve"> deve estabelecer e viabilizar a forma de participação, registro e valorização do corpo técnico-administrativo nas atividades de extensão. </w:t>
      </w:r>
    </w:p>
    <w:p w14:paraId="396C5E81"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w:t>
      </w:r>
      <w:r w:rsidR="00B259DA" w:rsidRPr="004A5522">
        <w:rPr>
          <w:rFonts w:ascii="Times New Roman" w:hAnsi="Times New Roman" w:cs="Times New Roman"/>
          <w:sz w:val="24"/>
          <w:szCs w:val="24"/>
        </w:rPr>
        <w:t>3</w:t>
      </w:r>
      <w:r w:rsidRPr="004A5522">
        <w:rPr>
          <w:rFonts w:ascii="Times New Roman" w:hAnsi="Times New Roman" w:cs="Times New Roman"/>
          <w:b w:val="0"/>
          <w:sz w:val="24"/>
          <w:szCs w:val="24"/>
        </w:rPr>
        <w:t xml:space="preserve"> </w:t>
      </w:r>
      <w:r w:rsidR="00B259DA" w:rsidRPr="004A5522">
        <w:rPr>
          <w:rFonts w:ascii="Times New Roman" w:hAnsi="Times New Roman" w:cs="Times New Roman"/>
          <w:b w:val="0"/>
          <w:sz w:val="24"/>
          <w:szCs w:val="24"/>
        </w:rPr>
        <w:t>Às</w:t>
      </w:r>
      <w:r w:rsidRPr="004A5522">
        <w:rPr>
          <w:rFonts w:ascii="Times New Roman" w:hAnsi="Times New Roman" w:cs="Times New Roman"/>
          <w:b w:val="0"/>
          <w:sz w:val="24"/>
          <w:szCs w:val="24"/>
        </w:rPr>
        <w:t xml:space="preserve"> ações de extensão deverão ocorrer de forma presencial, salvo os casos em que exista interação digital síncrona entre os di</w:t>
      </w:r>
      <w:r w:rsidR="00B259DA" w:rsidRPr="004A5522">
        <w:rPr>
          <w:rFonts w:ascii="Times New Roman" w:hAnsi="Times New Roman" w:cs="Times New Roman"/>
          <w:b w:val="0"/>
          <w:sz w:val="24"/>
          <w:szCs w:val="24"/>
        </w:rPr>
        <w:t>scentes e a comunidade externa do CESVALE</w:t>
      </w:r>
      <w:r w:rsidRPr="004A5522">
        <w:rPr>
          <w:rFonts w:ascii="Times New Roman" w:hAnsi="Times New Roman" w:cs="Times New Roman"/>
          <w:b w:val="0"/>
          <w:sz w:val="24"/>
          <w:szCs w:val="24"/>
        </w:rPr>
        <w:t xml:space="preserve">, para os quais deverá ser estabelecida uma carga horária máxima para creditação curricular, a ser analisada e especificada por cada curso de graduação. </w:t>
      </w:r>
    </w:p>
    <w:p w14:paraId="0D724EB6"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25</w:t>
      </w:r>
      <w:r w:rsidRPr="004A5522">
        <w:rPr>
          <w:rFonts w:ascii="Times New Roman" w:hAnsi="Times New Roman" w:cs="Times New Roman"/>
          <w:b w:val="0"/>
          <w:sz w:val="24"/>
          <w:szCs w:val="24"/>
        </w:rPr>
        <w:t xml:space="preserve"> As disciplinas e atividades acadêmicas criadas para atender a curricularização da extensão serão registradas como atividade de ensino, com carga horária detalhada em carga horária discente, que é o número de horas que são adicionadas ao processo de integralização curricular do discente após o cumprimento da atividade, e docente, que representa o total de horas de trabalho do professor. </w:t>
      </w:r>
    </w:p>
    <w:p w14:paraId="75425968"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26</w:t>
      </w:r>
      <w:r w:rsidRPr="004A5522">
        <w:rPr>
          <w:rFonts w:ascii="Times New Roman" w:hAnsi="Times New Roman" w:cs="Times New Roman"/>
          <w:b w:val="0"/>
          <w:sz w:val="24"/>
          <w:szCs w:val="24"/>
        </w:rPr>
        <w:t xml:space="preserve"> Preferencialmente, as atividades de extensão devem ser oferecidas ao estudante no seu turno de estudo. </w:t>
      </w:r>
    </w:p>
    <w:p w14:paraId="0D6CDAF4"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27</w:t>
      </w:r>
      <w:r w:rsidRPr="004A5522">
        <w:rPr>
          <w:rFonts w:ascii="Times New Roman" w:hAnsi="Times New Roman" w:cs="Times New Roman"/>
          <w:b w:val="0"/>
          <w:sz w:val="24"/>
          <w:szCs w:val="24"/>
        </w:rPr>
        <w:t xml:space="preserve"> Esta resolução normativa tem caráter de orientação geral aos cursos de graduação para curricularização da extensão, ficando resguardado aos cursos o direito de inserção de suas particularidades em constituição de diretrizes específicas, respeitando-se os Art. 2º, bem como os § 2º e § 9º do Art. 8º. </w:t>
      </w:r>
    </w:p>
    <w:p w14:paraId="241872F9" w14:textId="77777777" w:rsidR="00B259D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28</w:t>
      </w:r>
      <w:r w:rsidRPr="004A5522">
        <w:rPr>
          <w:rFonts w:ascii="Times New Roman" w:hAnsi="Times New Roman" w:cs="Times New Roman"/>
          <w:b w:val="0"/>
          <w:sz w:val="24"/>
          <w:szCs w:val="24"/>
        </w:rPr>
        <w:t xml:space="preserve"> Os cursos de graduação </w:t>
      </w:r>
      <w:r w:rsidR="007F2C63" w:rsidRPr="004A5522">
        <w:rPr>
          <w:rFonts w:ascii="Times New Roman" w:hAnsi="Times New Roman" w:cs="Times New Roman"/>
          <w:b w:val="0"/>
          <w:sz w:val="24"/>
          <w:szCs w:val="24"/>
        </w:rPr>
        <w:t>do CESVALE</w:t>
      </w:r>
      <w:r w:rsidR="00B259DA" w:rsidRPr="004A5522">
        <w:rPr>
          <w:rFonts w:ascii="Times New Roman" w:hAnsi="Times New Roman" w:cs="Times New Roman"/>
          <w:b w:val="0"/>
          <w:sz w:val="24"/>
          <w:szCs w:val="24"/>
        </w:rPr>
        <w:t xml:space="preserve"> </w:t>
      </w:r>
      <w:r w:rsidRPr="004A5522">
        <w:rPr>
          <w:rFonts w:ascii="Times New Roman" w:hAnsi="Times New Roman" w:cs="Times New Roman"/>
          <w:b w:val="0"/>
          <w:sz w:val="24"/>
          <w:szCs w:val="24"/>
        </w:rPr>
        <w:t xml:space="preserve">devem regulamentar suas políticas de creditação extensionista nos PPCs até o término do período letivo de 2022.1. </w:t>
      </w:r>
    </w:p>
    <w:p w14:paraId="58FF7400" w14:textId="77777777" w:rsidR="00BD44A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29</w:t>
      </w:r>
      <w:r w:rsidRPr="004A5522">
        <w:rPr>
          <w:rFonts w:ascii="Times New Roman" w:hAnsi="Times New Roman" w:cs="Times New Roman"/>
          <w:b w:val="0"/>
          <w:sz w:val="24"/>
          <w:szCs w:val="24"/>
        </w:rPr>
        <w:t xml:space="preserve"> As diretrizes contidas nes</w:t>
      </w:r>
      <w:r w:rsidR="00B259DA" w:rsidRPr="004A5522">
        <w:rPr>
          <w:rFonts w:ascii="Times New Roman" w:hAnsi="Times New Roman" w:cs="Times New Roman"/>
          <w:b w:val="0"/>
          <w:sz w:val="24"/>
          <w:szCs w:val="24"/>
        </w:rPr>
        <w:t>te</w:t>
      </w:r>
      <w:r w:rsidRPr="004A5522">
        <w:rPr>
          <w:rFonts w:ascii="Times New Roman" w:hAnsi="Times New Roman" w:cs="Times New Roman"/>
          <w:b w:val="0"/>
          <w:sz w:val="24"/>
          <w:szCs w:val="24"/>
        </w:rPr>
        <w:t xml:space="preserve"> documento podem ser aplicadas aos Programas de Pós-graduação </w:t>
      </w:r>
      <w:r w:rsidR="00BD44AA" w:rsidRPr="004A5522">
        <w:rPr>
          <w:rFonts w:ascii="Times New Roman" w:hAnsi="Times New Roman" w:cs="Times New Roman"/>
          <w:b w:val="0"/>
          <w:sz w:val="24"/>
          <w:szCs w:val="24"/>
        </w:rPr>
        <w:t>do CESVALE</w:t>
      </w:r>
      <w:r w:rsidRPr="004A5522">
        <w:rPr>
          <w:rFonts w:ascii="Times New Roman" w:hAnsi="Times New Roman" w:cs="Times New Roman"/>
          <w:b w:val="0"/>
          <w:sz w:val="24"/>
          <w:szCs w:val="24"/>
        </w:rPr>
        <w:t xml:space="preserve">, mediante aprovação pelos seus colegiados e inserção nos respectivos Projetos Pedagógicos, em acordo com políticas e </w:t>
      </w:r>
      <w:r w:rsidR="00BD44AA" w:rsidRPr="004A5522">
        <w:rPr>
          <w:rFonts w:ascii="Times New Roman" w:hAnsi="Times New Roman" w:cs="Times New Roman"/>
          <w:b w:val="0"/>
          <w:sz w:val="24"/>
          <w:szCs w:val="24"/>
        </w:rPr>
        <w:t xml:space="preserve">normativas do Conselho superior. </w:t>
      </w:r>
    </w:p>
    <w:p w14:paraId="5B121105" w14:textId="77777777" w:rsidR="00BD44A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30</w:t>
      </w:r>
      <w:r w:rsidRPr="004A5522">
        <w:rPr>
          <w:rFonts w:ascii="Times New Roman" w:hAnsi="Times New Roman" w:cs="Times New Roman"/>
          <w:b w:val="0"/>
          <w:sz w:val="24"/>
          <w:szCs w:val="24"/>
        </w:rPr>
        <w:t xml:space="preserve"> Os casos omissos serão analisados pelo </w:t>
      </w:r>
      <w:r w:rsidR="00BD44AA" w:rsidRPr="004A5522">
        <w:rPr>
          <w:rFonts w:ascii="Times New Roman" w:hAnsi="Times New Roman" w:cs="Times New Roman"/>
          <w:b w:val="0"/>
          <w:sz w:val="24"/>
          <w:szCs w:val="24"/>
        </w:rPr>
        <w:t>Conselho superior</w:t>
      </w:r>
      <w:r w:rsidRPr="004A5522">
        <w:rPr>
          <w:rFonts w:ascii="Times New Roman" w:hAnsi="Times New Roman" w:cs="Times New Roman"/>
          <w:b w:val="0"/>
          <w:sz w:val="24"/>
          <w:szCs w:val="24"/>
        </w:rPr>
        <w:t xml:space="preserve">. </w:t>
      </w:r>
    </w:p>
    <w:p w14:paraId="5F23D1AB" w14:textId="77777777" w:rsidR="00BD44AA" w:rsidRPr="004A5522" w:rsidRDefault="0022760B" w:rsidP="00BD44AA">
      <w:pPr>
        <w:pStyle w:val="Ttulo1"/>
        <w:spacing w:line="276" w:lineRule="auto"/>
        <w:ind w:left="360"/>
        <w:rPr>
          <w:rFonts w:ascii="Times New Roman" w:hAnsi="Times New Roman" w:cs="Times New Roman"/>
          <w:b w:val="0"/>
          <w:sz w:val="24"/>
          <w:szCs w:val="24"/>
        </w:rPr>
      </w:pPr>
      <w:r w:rsidRPr="004A5522">
        <w:rPr>
          <w:rFonts w:ascii="Times New Roman" w:hAnsi="Times New Roman" w:cs="Times New Roman"/>
          <w:sz w:val="24"/>
          <w:szCs w:val="24"/>
        </w:rPr>
        <w:t>Art. 31</w:t>
      </w:r>
      <w:r w:rsidRPr="004A5522">
        <w:rPr>
          <w:rFonts w:ascii="Times New Roman" w:hAnsi="Times New Roman" w:cs="Times New Roman"/>
          <w:b w:val="0"/>
          <w:sz w:val="24"/>
          <w:szCs w:val="24"/>
        </w:rPr>
        <w:t xml:space="preserve"> Esta resolução normativa entra em vigor na data de sua publicação, ficando revogadas as disposições em contrário.</w:t>
      </w:r>
    </w:p>
    <w:p w14:paraId="7C2F79B0" w14:textId="77777777" w:rsidR="00BD44AA" w:rsidRPr="004A5522" w:rsidRDefault="00BD44AA" w:rsidP="00BD44AA">
      <w:pPr>
        <w:pStyle w:val="Ttulo1"/>
        <w:spacing w:line="276" w:lineRule="auto"/>
        <w:ind w:left="360"/>
        <w:rPr>
          <w:rFonts w:ascii="Times New Roman" w:hAnsi="Times New Roman" w:cs="Times New Roman"/>
          <w:b w:val="0"/>
          <w:sz w:val="24"/>
          <w:szCs w:val="24"/>
        </w:rPr>
      </w:pPr>
    </w:p>
    <w:p w14:paraId="445C5CB5" w14:textId="77777777" w:rsidR="00841B1D" w:rsidRPr="004A5522" w:rsidRDefault="00841B1D" w:rsidP="00BD44AA">
      <w:pPr>
        <w:pStyle w:val="Ttulo1"/>
        <w:spacing w:line="276" w:lineRule="auto"/>
        <w:ind w:left="360"/>
        <w:rPr>
          <w:rFonts w:ascii="Times New Roman" w:hAnsi="Times New Roman" w:cs="Times New Roman"/>
          <w:b w:val="0"/>
          <w:sz w:val="24"/>
          <w:szCs w:val="24"/>
        </w:rPr>
      </w:pPr>
    </w:p>
    <w:sectPr w:rsidR="00841B1D" w:rsidRPr="004A5522">
      <w:headerReference w:type="default" r:id="rId7"/>
      <w:footerReference w:type="default" r:id="rId8"/>
      <w:pgSz w:w="11906" w:h="16838"/>
      <w:pgMar w:top="1417"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C961" w14:textId="77777777" w:rsidR="000B5546" w:rsidRDefault="000B5546">
      <w:r>
        <w:separator/>
      </w:r>
    </w:p>
  </w:endnote>
  <w:endnote w:type="continuationSeparator" w:id="0">
    <w:p w14:paraId="213D09D3" w14:textId="77777777" w:rsidR="000B5546" w:rsidRDefault="000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99A4" w14:textId="77777777" w:rsidR="00841B1D" w:rsidRDefault="00E07824">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60288" behindDoc="0" locked="0" layoutInCell="1" hidden="0" allowOverlap="1" wp14:anchorId="76F2F8EC" wp14:editId="62446347">
              <wp:simplePos x="0" y="0"/>
              <wp:positionH relativeFrom="column">
                <wp:posOffset>114300</wp:posOffset>
              </wp:positionH>
              <wp:positionV relativeFrom="paragraph">
                <wp:posOffset>127000</wp:posOffset>
              </wp:positionV>
              <wp:extent cx="5334000" cy="28575"/>
              <wp:effectExtent l="0" t="0" r="0" b="0"/>
              <wp:wrapNone/>
              <wp:docPr id="1" name="Conector de Seta Reta 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28575" cap="flat" cmpd="sng">
                        <a:solidFill>
                          <a:srgbClr val="FF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334000" cy="285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34000" cy="28575"/>
                      </a:xfrm>
                      <a:prstGeom prst="rect"/>
                      <a:ln/>
                    </pic:spPr>
                  </pic:pic>
                </a:graphicData>
              </a:graphic>
            </wp:anchor>
          </w:drawing>
        </mc:Fallback>
      </mc:AlternateContent>
    </w:r>
  </w:p>
  <w:p w14:paraId="77B6ED10" w14:textId="77777777" w:rsidR="00841B1D" w:rsidRDefault="00E0782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Riverside Shopping – 2º Piso Av. </w:t>
    </w:r>
    <w:proofErr w:type="spellStart"/>
    <w:r>
      <w:rPr>
        <w:rFonts w:ascii="Times New Roman" w:eastAsia="Times New Roman" w:hAnsi="Times New Roman" w:cs="Times New Roman"/>
        <w:color w:val="000000"/>
        <w:sz w:val="20"/>
        <w:szCs w:val="20"/>
      </w:rPr>
      <w:t>Ininga</w:t>
    </w:r>
    <w:proofErr w:type="spellEnd"/>
    <w:r>
      <w:rPr>
        <w:rFonts w:ascii="Times New Roman" w:eastAsia="Times New Roman" w:hAnsi="Times New Roman" w:cs="Times New Roman"/>
        <w:color w:val="000000"/>
        <w:sz w:val="20"/>
        <w:szCs w:val="20"/>
      </w:rPr>
      <w:t>, 1201- Bairro Jockey Clube</w:t>
    </w:r>
  </w:p>
  <w:p w14:paraId="3FB17067" w14:textId="77777777" w:rsidR="00841B1D" w:rsidRDefault="00E0782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Cep: 64.048-110 CNPJ: 05.804.208/0001-87</w:t>
    </w:r>
  </w:p>
  <w:p w14:paraId="15320759" w14:textId="77777777" w:rsidR="00841B1D" w:rsidRDefault="00E07824">
    <w:pPr>
      <w:jc w:val="center"/>
      <w:rPr>
        <w:color w:val="000000"/>
      </w:rPr>
    </w:pPr>
    <w:r>
      <w:rPr>
        <w:rFonts w:ascii="Times New Roman" w:eastAsia="Times New Roman" w:hAnsi="Times New Roman" w:cs="Times New Roman"/>
        <w:color w:val="000000"/>
        <w:sz w:val="20"/>
        <w:szCs w:val="20"/>
      </w:rPr>
      <w:t xml:space="preserve">Teresina-Piauí Endereço Eletrônico: </w:t>
    </w:r>
    <w:hyperlink r:id="rId2">
      <w:r>
        <w:rPr>
          <w:rFonts w:ascii="Times New Roman" w:eastAsia="Times New Roman" w:hAnsi="Times New Roman" w:cs="Times New Roman"/>
          <w:b/>
          <w:color w:val="000000"/>
          <w:sz w:val="20"/>
          <w:szCs w:val="20"/>
          <w:u w:val="single"/>
        </w:rPr>
        <w:t>www.cesvale.com.br</w:t>
      </w:r>
    </w:hyperlink>
  </w:p>
  <w:p w14:paraId="3B509256" w14:textId="77777777" w:rsidR="00841B1D" w:rsidRDefault="00841B1D">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C933" w14:textId="77777777" w:rsidR="000B5546" w:rsidRDefault="000B5546">
      <w:r>
        <w:separator/>
      </w:r>
    </w:p>
  </w:footnote>
  <w:footnote w:type="continuationSeparator" w:id="0">
    <w:p w14:paraId="61954AFA" w14:textId="77777777" w:rsidR="000B5546" w:rsidRDefault="000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346" w14:textId="77777777" w:rsidR="00841B1D" w:rsidRDefault="00E07824">
    <w:pPr>
      <w:pStyle w:val="Ttulo"/>
      <w:spacing w:before="0" w:line="240" w:lineRule="auto"/>
      <w:ind w:left="709" w:firstLine="709"/>
      <w:jc w:val="left"/>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Associação Piauiense de Educação e Cultura – APEC</w:t>
    </w:r>
    <w:r>
      <w:rPr>
        <w:rFonts w:ascii="Times New Roman" w:eastAsia="Times New Roman" w:hAnsi="Times New Roman" w:cs="Times New Roman"/>
        <w:color w:val="000000"/>
        <w:sz w:val="24"/>
        <w:szCs w:val="24"/>
      </w:rPr>
      <w:tab/>
    </w:r>
    <w:r>
      <w:rPr>
        <w:noProof/>
      </w:rPr>
      <w:drawing>
        <wp:anchor distT="0" distB="0" distL="114300" distR="114300" simplePos="0" relativeHeight="251658240" behindDoc="0" locked="0" layoutInCell="1" hidden="0" allowOverlap="1" wp14:anchorId="60C884F3" wp14:editId="07A15185">
          <wp:simplePos x="0" y="0"/>
          <wp:positionH relativeFrom="column">
            <wp:posOffset>-124458</wp:posOffset>
          </wp:positionH>
          <wp:positionV relativeFrom="paragraph">
            <wp:posOffset>-21589</wp:posOffset>
          </wp:positionV>
          <wp:extent cx="797560" cy="89027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7560" cy="890270"/>
                  </a:xfrm>
                  <a:prstGeom prst="rect">
                    <a:avLst/>
                  </a:prstGeom>
                  <a:ln/>
                </pic:spPr>
              </pic:pic>
            </a:graphicData>
          </a:graphic>
        </wp:anchor>
      </w:drawing>
    </w:r>
  </w:p>
  <w:p w14:paraId="4BF58039" w14:textId="77777777" w:rsidR="00841B1D" w:rsidRDefault="00E07824">
    <w:pPr>
      <w:pStyle w:val="Ttulo"/>
      <w:spacing w:before="0" w:line="240" w:lineRule="auto"/>
      <w:ind w:left="708" w:firstLine="708"/>
      <w:jc w:val="left"/>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Centro de Ensino Superior do Vale do Parnaíba – CESVALE</w:t>
    </w:r>
  </w:p>
  <w:p w14:paraId="2444E29A" w14:textId="77777777" w:rsidR="00841B1D" w:rsidRDefault="00E07824">
    <w:pPr>
      <w:pStyle w:val="Ttulo"/>
      <w:spacing w:before="0"/>
      <w:jc w:val="left"/>
      <w:rPr>
        <w:sz w:val="18"/>
        <w:szCs w:val="18"/>
      </w:rPr>
    </w:pPr>
    <w:r>
      <w:rPr>
        <w:noProof/>
      </w:rPr>
      <mc:AlternateContent>
        <mc:Choice Requires="wpg">
          <w:drawing>
            <wp:anchor distT="0" distB="0" distL="114300" distR="114300" simplePos="0" relativeHeight="251659264" behindDoc="0" locked="0" layoutInCell="1" hidden="0" allowOverlap="1" wp14:anchorId="52C11CBA" wp14:editId="5577FB5D">
              <wp:simplePos x="0" y="0"/>
              <wp:positionH relativeFrom="column">
                <wp:posOffset>863600</wp:posOffset>
              </wp:positionH>
              <wp:positionV relativeFrom="paragraph">
                <wp:posOffset>76200</wp:posOffset>
              </wp:positionV>
              <wp:extent cx="4457700" cy="28575"/>
              <wp:effectExtent l="0" t="0" r="0" b="0"/>
              <wp:wrapNone/>
              <wp:docPr id="2" name="Conector de Seta Reta 2"/>
              <wp:cNvGraphicFramePr/>
              <a:graphic xmlns:a="http://schemas.openxmlformats.org/drawingml/2006/main">
                <a:graphicData uri="http://schemas.microsoft.com/office/word/2010/wordprocessingShape">
                  <wps:wsp>
                    <wps:cNvCnPr/>
                    <wps:spPr>
                      <a:xfrm>
                        <a:off x="3117150" y="3780000"/>
                        <a:ext cx="4457700" cy="0"/>
                      </a:xfrm>
                      <a:prstGeom prst="straightConnector1">
                        <a:avLst/>
                      </a:prstGeom>
                      <a:noFill/>
                      <a:ln w="28575" cap="flat" cmpd="sng">
                        <a:solidFill>
                          <a:srgbClr val="FF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76200</wp:posOffset>
              </wp:positionV>
              <wp:extent cx="4457700" cy="2857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57700"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5057A"/>
    <w:multiLevelType w:val="hybridMultilevel"/>
    <w:tmpl w:val="918048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286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1D"/>
    <w:rsid w:val="00095172"/>
    <w:rsid w:val="000B5546"/>
    <w:rsid w:val="00196A6A"/>
    <w:rsid w:val="0022760B"/>
    <w:rsid w:val="00285B49"/>
    <w:rsid w:val="002D6FCD"/>
    <w:rsid w:val="003057C8"/>
    <w:rsid w:val="003548F2"/>
    <w:rsid w:val="004A5522"/>
    <w:rsid w:val="0054677A"/>
    <w:rsid w:val="006247CE"/>
    <w:rsid w:val="007F2C63"/>
    <w:rsid w:val="00841B1D"/>
    <w:rsid w:val="00851474"/>
    <w:rsid w:val="00AB4395"/>
    <w:rsid w:val="00B259DA"/>
    <w:rsid w:val="00BD44AA"/>
    <w:rsid w:val="00E078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1746"/>
  <w15:docId w15:val="{5F156E14-B36B-4DF9-B74A-A9886033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line="360" w:lineRule="auto"/>
      <w:jc w:val="center"/>
    </w:pPr>
    <w:rPr>
      <w:rFonts w:ascii="Cambria" w:eastAsia="Cambria" w:hAnsi="Cambria" w:cs="Cambria"/>
      <w:b/>
      <w:sz w:val="32"/>
      <w:szCs w:val="3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B4395"/>
    <w:rPr>
      <w:color w:val="0000FF" w:themeColor="hyperlink"/>
      <w:u w:val="single"/>
    </w:rPr>
  </w:style>
  <w:style w:type="paragraph" w:styleId="Cabealho">
    <w:name w:val="header"/>
    <w:basedOn w:val="Normal"/>
    <w:link w:val="CabealhoChar"/>
    <w:uiPriority w:val="99"/>
    <w:unhideWhenUsed/>
    <w:rsid w:val="00BD44AA"/>
    <w:pPr>
      <w:tabs>
        <w:tab w:val="center" w:pos="4252"/>
        <w:tab w:val="right" w:pos="8504"/>
      </w:tabs>
    </w:pPr>
  </w:style>
  <w:style w:type="character" w:customStyle="1" w:styleId="CabealhoChar">
    <w:name w:val="Cabeçalho Char"/>
    <w:basedOn w:val="Fontepargpadro"/>
    <w:link w:val="Cabealho"/>
    <w:uiPriority w:val="99"/>
    <w:rsid w:val="00BD44AA"/>
  </w:style>
  <w:style w:type="paragraph" w:styleId="Rodap">
    <w:name w:val="footer"/>
    <w:basedOn w:val="Normal"/>
    <w:link w:val="RodapChar"/>
    <w:uiPriority w:val="99"/>
    <w:unhideWhenUsed/>
    <w:rsid w:val="00BD44AA"/>
    <w:pPr>
      <w:tabs>
        <w:tab w:val="center" w:pos="4252"/>
        <w:tab w:val="right" w:pos="8504"/>
      </w:tabs>
    </w:pPr>
  </w:style>
  <w:style w:type="character" w:customStyle="1" w:styleId="RodapChar">
    <w:name w:val="Rodapé Char"/>
    <w:basedOn w:val="Fontepargpadro"/>
    <w:link w:val="Rodap"/>
    <w:uiPriority w:val="99"/>
    <w:rsid w:val="00BD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esvale.com.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22594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PLUS</dc:creator>
  <cp:lastModifiedBy>Marcela Livia Pessoa</cp:lastModifiedBy>
  <cp:revision>2</cp:revision>
  <cp:lastPrinted>2022-10-19T12:50:00Z</cp:lastPrinted>
  <dcterms:created xsi:type="dcterms:W3CDTF">2023-05-24T20:25:00Z</dcterms:created>
  <dcterms:modified xsi:type="dcterms:W3CDTF">2023-05-24T20:25:00Z</dcterms:modified>
</cp:coreProperties>
</file>